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130175</wp:posOffset>
            </wp:positionV>
            <wp:extent cx="1778000" cy="577850"/>
            <wp:effectExtent l="0" t="0" r="5080" b="1270"/>
            <wp:wrapNone/>
            <wp:docPr id="1" name="图片 1" descr="医院新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新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253" cy="5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采 购 文 件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both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</w:pPr>
      <w:r>
        <w:rPr>
          <w:rFonts w:hint="eastAsia" w:asciiTheme="minorEastAsia" w:hAnsiTheme="minorEastAsia"/>
          <w:b/>
          <w:sz w:val="40"/>
          <w:szCs w:val="40"/>
        </w:rPr>
        <w:t>项目名称：</w:t>
      </w:r>
      <w:r>
        <w:rPr>
          <w:rFonts w:hint="eastAsia" w:ascii="宋体" w:hAnsi="宋体" w:eastAsia="宋体" w:cs="宋体"/>
          <w:b/>
          <w:bCs w:val="0"/>
          <w:sz w:val="40"/>
          <w:szCs w:val="40"/>
        </w:rPr>
        <w:t>国药东风总医院</w:t>
      </w:r>
      <w:r>
        <w:rPr>
          <w:rFonts w:hint="eastAsia"/>
          <w:b/>
          <w:bCs w:val="0"/>
          <w:sz w:val="36"/>
          <w:szCs w:val="22"/>
        </w:rPr>
        <w:t>中央空调主机维保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>项目</w:t>
      </w:r>
    </w:p>
    <w:p>
      <w:pPr>
        <w:bidi w:val="0"/>
        <w:jc w:val="center"/>
        <w:rPr>
          <w:b/>
          <w:bCs/>
          <w:sz w:val="36"/>
          <w:szCs w:val="40"/>
        </w:rPr>
      </w:pPr>
    </w:p>
    <w:p>
      <w:pPr>
        <w:pStyle w:val="19"/>
        <w:keepNext w:val="0"/>
        <w:keepLines w:val="0"/>
        <w:widowControl/>
        <w:suppressLineNumbers w:val="0"/>
        <w:spacing w:before="157" w:beforeAutospacing="0" w:after="34" w:afterAutospacing="0" w:line="364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pStyle w:val="19"/>
        <w:keepNext w:val="0"/>
        <w:keepLines w:val="0"/>
        <w:widowControl/>
        <w:suppressLineNumbers w:val="0"/>
        <w:spacing w:before="157" w:beforeAutospacing="0" w:after="34" w:afterAutospacing="0" w:line="364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both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both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36"/>
          <w:szCs w:val="36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sz w:val="36"/>
          <w:szCs w:val="36"/>
        </w:rPr>
        <w:t>年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6</w:t>
      </w:r>
      <w:r>
        <w:rPr>
          <w:rFonts w:hint="eastAsia" w:asciiTheme="minorEastAsia" w:hAnsiTheme="minorEastAsia"/>
          <w:b/>
          <w:sz w:val="36"/>
          <w:szCs w:val="36"/>
        </w:rPr>
        <w:t>月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第一章 采购书</w:t>
      </w:r>
    </w:p>
    <w:p>
      <w:pPr>
        <w:spacing w:line="360" w:lineRule="auto"/>
        <w:rPr>
          <w:sz w:val="24"/>
          <w:szCs w:val="24"/>
        </w:rPr>
      </w:pPr>
    </w:p>
    <w:p>
      <w:pPr>
        <w:ind w:left="0" w:leftChars="0" w:firstLine="720" w:firstLineChars="300"/>
        <w:jc w:val="left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1.  项目名称</w:t>
      </w:r>
      <w:r>
        <w:rPr>
          <w:rFonts w:hint="eastAsia" w:asciiTheme="minorEastAsia" w:hAnsiTheme="minorEastAsia"/>
          <w:sz w:val="22"/>
          <w:szCs w:val="22"/>
        </w:rPr>
        <w:t>：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国药东风总医院</w:t>
      </w:r>
      <w:r>
        <w:rPr>
          <w:rFonts w:hint="eastAsia"/>
          <w:b/>
          <w:bCs w:val="0"/>
          <w:sz w:val="24"/>
          <w:szCs w:val="18"/>
        </w:rPr>
        <w:t>中央空调主机维保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项目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  项目概况：详见技术要求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  资金来源：自筹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  交货方式、地点：</w:t>
      </w:r>
    </w:p>
    <w:p>
      <w:pPr>
        <w:spacing w:line="360" w:lineRule="auto"/>
        <w:ind w:right="-833" w:rightChars="-347"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运输方式：由报价人自行确定（包装费、运输费及保险费，包含在总报价内）</w:t>
      </w:r>
    </w:p>
    <w:p>
      <w:pPr>
        <w:spacing w:line="360" w:lineRule="auto"/>
        <w:ind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交货地点：湖北省十堰市大岭路16号</w:t>
      </w:r>
    </w:p>
    <w:p>
      <w:pPr>
        <w:spacing w:line="360" w:lineRule="auto"/>
        <w:ind w:firstLine="1262" w:firstLineChars="5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收货单位：国药东风总医院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  货款结算方式：</w:t>
      </w:r>
    </w:p>
    <w:p>
      <w:pPr>
        <w:spacing w:line="360" w:lineRule="auto"/>
        <w:ind w:left="1200" w:leftChars="500" w:firstLine="0"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货款及运输费用等经采购人验收合格后，由国药东风总医院与卖方（中标人）结算，具体结算办法如下：</w:t>
      </w:r>
    </w:p>
    <w:p>
      <w:pPr>
        <w:ind w:firstLine="720" w:firstLineChars="300"/>
        <w:rPr>
          <w:rFonts w:hint="default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 xml:space="preserve">5.1 </w:t>
      </w:r>
      <w:r>
        <w:rPr>
          <w:rFonts w:hint="eastAsia"/>
          <w:b/>
          <w:bCs/>
          <w:sz w:val="24"/>
        </w:rPr>
        <w:t>付款方式</w:t>
      </w:r>
      <w:r>
        <w:rPr>
          <w:b/>
          <w:bCs/>
          <w:sz w:val="24"/>
        </w:rPr>
        <w:t>：</w:t>
      </w:r>
      <w:r>
        <w:rPr>
          <w:rFonts w:hint="eastAsia"/>
          <w:sz w:val="24"/>
          <w:szCs w:val="24"/>
        </w:rPr>
        <w:t>空调主机维修保养结束验收合格后30日内支付乙方合同总价90%，剩余10%的维修款在供冷期结束30日内一次性支付乙方。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  报名时间：202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/>
          <w:sz w:val="24"/>
          <w:szCs w:val="24"/>
        </w:rPr>
        <w:t>日至202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  报价截止时间：202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日下午18：00以前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8.  评审时间：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另行通知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9.  报价方式：纸质报价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10. 业主联系方式：</w:t>
      </w:r>
    </w:p>
    <w:p>
      <w:pPr>
        <w:spacing w:line="360" w:lineRule="auto"/>
        <w:ind w:firstLine="1024" w:firstLineChars="42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联系单位：国药东风总医院运营管理科</w:t>
      </w:r>
    </w:p>
    <w:p>
      <w:pPr>
        <w:spacing w:line="360" w:lineRule="auto"/>
        <w:ind w:firstLine="1024" w:firstLineChars="42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联系人：陈静</w:t>
      </w:r>
    </w:p>
    <w:p>
      <w:pPr>
        <w:spacing w:line="360" w:lineRule="auto"/>
        <w:ind w:firstLine="1024" w:firstLineChars="427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电话：0719-8272215    13907280772</w:t>
      </w: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/>
          <w:sz w:val="24"/>
          <w:szCs w:val="24"/>
        </w:rPr>
      </w:pPr>
    </w:p>
    <w:p>
      <w:pPr>
        <w:adjustRightInd w:val="0"/>
        <w:snapToGrid w:val="0"/>
        <w:jc w:val="center"/>
        <w:rPr>
          <w:rFonts w:hint="eastAsia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国药东风总医院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21"/>
        </w:rPr>
        <w:t>中央空调主机维保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项目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因工作需求，现对我院2022年度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门诊部2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台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中央空调主机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维修保养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进行公开招标。</w:t>
      </w:r>
    </w:p>
    <w:p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技术任务书</w:t>
      </w:r>
    </w:p>
    <w:p>
      <w:pPr>
        <w:ind w:firstLine="420" w:firstLineChars="150"/>
        <w:rPr>
          <w:rFonts w:hint="eastAsia"/>
          <w:sz w:val="28"/>
          <w:szCs w:val="28"/>
        </w:rPr>
      </w:pP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维修保养设备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型号： 约克主机（共计两台）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保养地点：国药东风总医院门诊部（负一楼） 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保养维修内容：（中央空调主机维护保养及报价详见附件一）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保养维修日期：2022年制冷期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保养责任：</w:t>
      </w:r>
    </w:p>
    <w:p>
      <w:pPr>
        <w:ind w:firstLine="43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1．严格按厂家标准及合同附件要求对机组行维护、保养，确保机组处于良好高效运行状态；</w:t>
      </w:r>
    </w:p>
    <w:p>
      <w:pPr>
        <w:ind w:firstLine="43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2．如机组出现故障，必须在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小时内赶到现场提供维修服务。重大故障或需换零配件时应向甲方书面说明原因，并提出维修方案及工期。经甲方确认实施。</w:t>
      </w:r>
    </w:p>
    <w:p>
      <w:pPr>
        <w:ind w:firstLine="854" w:firstLineChars="3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提供一个供冷期的质保，机组如果出现故障免费维修处理（压缩机大修以及冷凝器蒸发器大修控制电路板的更换除外）如需更换材料则另行报价。</w:t>
      </w:r>
    </w:p>
    <w:p>
      <w:pPr>
        <w:ind w:firstLine="43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六、零配件供货：</w:t>
      </w:r>
    </w:p>
    <w:p>
      <w:pPr>
        <w:ind w:firstLine="854" w:firstLineChars="3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零配件按市场面价的八折提供并对其质量进行担保，保质期为三个月，质保期以更换安装调试合格之日起开始计算。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七、维修保养费及付款方式：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空调主机维修保养结束验收合格后30日内支付乙方合同总价90%，剩余10%的维修款在供冷期结束30日内一次性支付乙方。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保养材料清单</w:t>
      </w:r>
    </w:p>
    <w:p>
      <w:pPr>
        <w:jc w:val="center"/>
        <w:rPr>
          <w:rFonts w:ascii="方正大标宋简体" w:eastAsia="方正大标宋简体"/>
          <w:sz w:val="36"/>
          <w:szCs w:val="36"/>
        </w:rPr>
      </w:pPr>
    </w:p>
    <w:tbl>
      <w:tblPr>
        <w:tblStyle w:val="2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3554"/>
        <w:gridCol w:w="831"/>
        <w:gridCol w:w="854"/>
        <w:gridCol w:w="1032"/>
        <w:gridCol w:w="1196"/>
        <w:gridCol w:w="1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    称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数量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单价</w:t>
            </w: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金额</w:t>
            </w: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YS耗材套件3DR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套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电机润滑脂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盒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冷冻机油“E”油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桶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冷冻机油“S”油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桶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YBWC油过滤器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约克油过滤器026-32831-000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约克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油过滤器密封圈（内衬）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油过滤器密封圈（外衬）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干燥过滤器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干燥过滤器026-32841-000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约克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R22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瓶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水室端盖密封圈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套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两台机组维护保养人工费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台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YORK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两台机组冷凝器及两台冷却塔化学水处理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台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I/O输入/输出版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块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约克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税金（6%）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831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技术要求； </w:t>
      </w:r>
    </w:p>
    <w:p>
      <w:pPr>
        <w:numPr>
          <w:ilvl w:val="0"/>
          <w:numId w:val="0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2.1.</w:t>
      </w:r>
      <w:r>
        <w:rPr>
          <w:rFonts w:hint="eastAsia"/>
          <w:sz w:val="28"/>
          <w:szCs w:val="28"/>
        </w:rPr>
        <w:t>投标人应具有中央空调，制冷设备维修资质，并有中央空调制冷设备维修清洗经验及案例。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2.2.</w:t>
      </w:r>
      <w:r>
        <w:rPr>
          <w:rFonts w:hint="eastAsia"/>
          <w:sz w:val="28"/>
          <w:szCs w:val="28"/>
        </w:rPr>
        <w:t>施工人员必须具有制冷设备维修职业资格证书。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2.3.</w:t>
      </w:r>
      <w:r>
        <w:rPr>
          <w:rFonts w:hint="eastAsia"/>
          <w:sz w:val="28"/>
          <w:szCs w:val="28"/>
        </w:rPr>
        <w:t>施工完工后向甲方提供专业检测机构冷却水检测合格报告。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2.4.</w:t>
      </w:r>
      <w:r>
        <w:rPr>
          <w:rFonts w:hint="eastAsia"/>
          <w:sz w:val="28"/>
          <w:szCs w:val="28"/>
        </w:rPr>
        <w:t>负责本制冷期</w:t>
      </w:r>
      <w:r>
        <w:rPr>
          <w:rFonts w:hint="eastAsia"/>
          <w:sz w:val="28"/>
          <w:szCs w:val="28"/>
          <w:lang w:val="en-US" w:eastAsia="zh-CN"/>
        </w:rPr>
        <w:t>出现故障</w:t>
      </w:r>
      <w:r>
        <w:rPr>
          <w:rFonts w:hint="eastAsia"/>
          <w:sz w:val="28"/>
          <w:szCs w:val="28"/>
        </w:rPr>
        <w:t>处理，响应时间不超过2小时。</w:t>
      </w:r>
      <w:bookmarkStart w:id="0" w:name="_GoBack"/>
      <w:bookmarkEnd w:id="0"/>
    </w:p>
    <w:p>
      <w:pPr>
        <w:pStyle w:val="19"/>
        <w:widowControl/>
        <w:spacing w:beforeAutospacing="0" w:afterAutospacing="0" w:line="360" w:lineRule="auto"/>
        <w:ind w:firstLine="560" w:firstLineChars="200"/>
        <w:rPr>
          <w:rFonts w:hint="eastAsia" w:asciiTheme="minorEastAsia" w:hAnsiTheme="minorEastAsia" w:cstheme="minor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2.5.</w:t>
      </w:r>
      <w:r>
        <w:rPr>
          <w:rFonts w:hint="eastAsia" w:ascii="宋体" w:hAnsi="宋体" w:eastAsia="宋体" w:cs="宋体"/>
          <w:sz w:val="28"/>
          <w:szCs w:val="28"/>
        </w:rPr>
        <w:t>在十堰市区有固定营业场所，并在人员、设备、资金等方面具备相应的施工能力。有相关专业技术人员资格证书，能够按照医院要求按时完成工作。</w:t>
      </w:r>
    </w:p>
    <w:p>
      <w:pPr>
        <w:pStyle w:val="42"/>
        <w:ind w:left="0" w:leftChars="0" w:firstLine="0"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CN"/>
        </w:rPr>
        <w:t>三、</w:t>
      </w:r>
      <w:r>
        <w:rPr>
          <w:rFonts w:asciiTheme="minorEastAsia" w:hAnsiTheme="minorEastAsia"/>
          <w:b/>
          <w:bCs/>
          <w:sz w:val="28"/>
          <w:szCs w:val="28"/>
        </w:rPr>
        <w:t>供应商资质要求：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3.1.1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供应商应是注册于中华人民共和国的独立企业法人，满足采购文件要求资格的企业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3.1.2 </w:t>
      </w:r>
      <w:r>
        <w:rPr>
          <w:rFonts w:asciiTheme="minorEastAsia" w:hAnsiTheme="minorEastAsia"/>
          <w:sz w:val="28"/>
          <w:szCs w:val="28"/>
        </w:rPr>
        <w:t>符合政府采购法第二十二条规定的供应商资格条件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①具有独立承担民事责任的能力；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②具有良好的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服务</w:t>
      </w:r>
      <w:r>
        <w:rPr>
          <w:rFonts w:asciiTheme="minorEastAsia" w:hAnsiTheme="minorEastAsia"/>
          <w:sz w:val="28"/>
          <w:szCs w:val="28"/>
        </w:rPr>
        <w:t>信誉和健全的财务会计制度；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③具有履行合同所必需的设备和专业技术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人员</w:t>
      </w:r>
      <w:r>
        <w:rPr>
          <w:rFonts w:asciiTheme="minorEastAsia" w:hAnsiTheme="minorEastAsia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具</w:t>
      </w:r>
      <w:r>
        <w:rPr>
          <w:rFonts w:asciiTheme="minorEastAsia" w:hAnsiTheme="minorEastAsia"/>
          <w:sz w:val="28"/>
          <w:szCs w:val="28"/>
        </w:rPr>
        <w:t>有依法缴纳税收和社会保障资金的良好记录；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asciiTheme="minorEastAsia" w:hAnsiTheme="minorEastAsia"/>
          <w:sz w:val="28"/>
          <w:szCs w:val="28"/>
        </w:rPr>
        <w:t>⑤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参加本次投标活动前三年内，</w:t>
      </w:r>
      <w:r>
        <w:rPr>
          <w:rFonts w:hint="eastAsia" w:asciiTheme="minorEastAsia" w:hAnsiTheme="minorEastAsia" w:eastAsiaTheme="minorEastAsia" w:cstheme="minorEastAsia"/>
          <w:spacing w:val="-9"/>
          <w:sz w:val="28"/>
          <w:szCs w:val="28"/>
          <w:highlight w:val="none"/>
        </w:rPr>
        <w:t>在服务活动中没有重大违法记录；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 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asciiTheme="minorEastAsia" w:hAnsiTheme="minorEastAsia"/>
          <w:sz w:val="28"/>
          <w:szCs w:val="28"/>
        </w:rPr>
        <w:t>⑥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近三年内不存在违反招投标和政府采购相关法律法规的禁止行为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 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20" w:lineRule="atLeast"/>
        <w:ind w:left="0" w:right="0" w:firstLine="281" w:firstLineChars="100"/>
        <w:textAlignment w:val="auto"/>
        <w:rPr>
          <w:rFonts w:hint="default" w:ascii="宋体" w:hAnsi="宋体" w:eastAsia="宋体" w:cs="宋体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pacing w:val="0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pacing w:val="0"/>
          <w:sz w:val="28"/>
          <w:szCs w:val="28"/>
          <w:highlight w:val="none"/>
          <w:lang w:val="en-US" w:eastAsia="zh-CN"/>
        </w:rPr>
        <w:t>投标文件要求：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1440" w:leftChars="0" w:right="0" w:hanging="144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有效期内的营业执照正副本复印件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0" w:leftChars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投标文件真实性的声明函；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投标代表为法人代表的，需提供法人代表证明书原件和法人代表身份证复印件；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投标代表非法人代表的，需提供“法定代表人授权书”原件及投标代表本人身份证</w:t>
      </w:r>
      <w:r>
        <w:rPr>
          <w:rFonts w:hint="eastAsia" w:asciiTheme="minorEastAsia" w:hAnsiTheme="minorEastAsia" w:cstheme="minorEastAsia"/>
          <w:spacing w:val="0"/>
          <w:sz w:val="28"/>
          <w:szCs w:val="28"/>
          <w:highlight w:val="none"/>
          <w:lang w:val="en-US" w:eastAsia="zh-CN"/>
        </w:rPr>
        <w:t>及复印件和法人身份证复印件；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投标人符合规定条件的业绩；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0"/>
          <w:sz w:val="28"/>
          <w:szCs w:val="28"/>
          <w:highlight w:val="none"/>
          <w:lang w:val="en-US" w:eastAsia="zh-CN"/>
        </w:rPr>
        <w:t>报价单（含税）。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4B6358"/>
    <w:multiLevelType w:val="singleLevel"/>
    <w:tmpl w:val="8D4B635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DBAAF14"/>
    <w:multiLevelType w:val="singleLevel"/>
    <w:tmpl w:val="BDBAAF14"/>
    <w:lvl w:ilvl="0" w:tentative="0">
      <w:start w:val="1"/>
      <w:numFmt w:val="decimal"/>
      <w:suff w:val="nothing"/>
      <w:lvlText w:val="（%1）"/>
      <w:lvlJc w:val="left"/>
      <w:pPr>
        <w:ind w:left="1440"/>
      </w:pPr>
    </w:lvl>
  </w:abstractNum>
  <w:abstractNum w:abstractNumId="2">
    <w:nsid w:val="0000000E"/>
    <w:multiLevelType w:val="multilevel"/>
    <w:tmpl w:val="0000000E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F29FB43"/>
    <w:multiLevelType w:val="multilevel"/>
    <w:tmpl w:val="5F29FB43"/>
    <w:lvl w:ilvl="0" w:tentative="0">
      <w:start w:val="1"/>
      <w:numFmt w:val="decimal"/>
      <w:pStyle w:val="4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5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6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7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6E230785"/>
    <w:multiLevelType w:val="multilevel"/>
    <w:tmpl w:val="6E230785"/>
    <w:lvl w:ilvl="0" w:tentative="0">
      <w:start w:val="1"/>
      <w:numFmt w:val="bullet"/>
      <w:pStyle w:val="31"/>
      <w:lvlText w:val=""/>
      <w:lvlJc w:val="left"/>
      <w:pPr>
        <w:tabs>
          <w:tab w:val="left" w:pos="284"/>
        </w:tabs>
        <w:ind w:left="284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4M2MyMzcxYjAyMWI1MDkzM2Q1MDk5NmQ4MTNmYjYifQ=="/>
  </w:docVars>
  <w:rsids>
    <w:rsidRoot w:val="00215EB1"/>
    <w:rsid w:val="00005ECF"/>
    <w:rsid w:val="00012023"/>
    <w:rsid w:val="000405AC"/>
    <w:rsid w:val="00044763"/>
    <w:rsid w:val="00047B21"/>
    <w:rsid w:val="000560E9"/>
    <w:rsid w:val="00057392"/>
    <w:rsid w:val="00077951"/>
    <w:rsid w:val="000A3087"/>
    <w:rsid w:val="000B4464"/>
    <w:rsid w:val="000C2E82"/>
    <w:rsid w:val="000D01DC"/>
    <w:rsid w:val="000D1384"/>
    <w:rsid w:val="000D3158"/>
    <w:rsid w:val="000D3EBB"/>
    <w:rsid w:val="000E6C73"/>
    <w:rsid w:val="000F486D"/>
    <w:rsid w:val="00100D30"/>
    <w:rsid w:val="00105CA5"/>
    <w:rsid w:val="00124E57"/>
    <w:rsid w:val="00125423"/>
    <w:rsid w:val="0012714D"/>
    <w:rsid w:val="00133387"/>
    <w:rsid w:val="00141A47"/>
    <w:rsid w:val="00163E41"/>
    <w:rsid w:val="00172FA7"/>
    <w:rsid w:val="00182483"/>
    <w:rsid w:val="00192276"/>
    <w:rsid w:val="00195AEE"/>
    <w:rsid w:val="001A7C1F"/>
    <w:rsid w:val="001B1E5A"/>
    <w:rsid w:val="001B2166"/>
    <w:rsid w:val="001C6C64"/>
    <w:rsid w:val="001D22E3"/>
    <w:rsid w:val="001D30C8"/>
    <w:rsid w:val="001D4125"/>
    <w:rsid w:val="00211F50"/>
    <w:rsid w:val="00215EB1"/>
    <w:rsid w:val="00226165"/>
    <w:rsid w:val="00241E44"/>
    <w:rsid w:val="0025327C"/>
    <w:rsid w:val="00257ECA"/>
    <w:rsid w:val="00262076"/>
    <w:rsid w:val="00262E91"/>
    <w:rsid w:val="00265555"/>
    <w:rsid w:val="00276FFB"/>
    <w:rsid w:val="0029220D"/>
    <w:rsid w:val="002A028F"/>
    <w:rsid w:val="002A2F22"/>
    <w:rsid w:val="002B3724"/>
    <w:rsid w:val="002B4D94"/>
    <w:rsid w:val="002C174D"/>
    <w:rsid w:val="002C347D"/>
    <w:rsid w:val="002C47E0"/>
    <w:rsid w:val="002E2553"/>
    <w:rsid w:val="0030283E"/>
    <w:rsid w:val="00305790"/>
    <w:rsid w:val="003064FF"/>
    <w:rsid w:val="00316E7F"/>
    <w:rsid w:val="00321A2A"/>
    <w:rsid w:val="00323B0A"/>
    <w:rsid w:val="00332A90"/>
    <w:rsid w:val="00342205"/>
    <w:rsid w:val="00343C00"/>
    <w:rsid w:val="00343F0A"/>
    <w:rsid w:val="003475F0"/>
    <w:rsid w:val="00351C6E"/>
    <w:rsid w:val="003563CB"/>
    <w:rsid w:val="00386D7B"/>
    <w:rsid w:val="00391C08"/>
    <w:rsid w:val="003A0284"/>
    <w:rsid w:val="003A25FD"/>
    <w:rsid w:val="003A42B1"/>
    <w:rsid w:val="003A6F1C"/>
    <w:rsid w:val="003A738A"/>
    <w:rsid w:val="003B5E0C"/>
    <w:rsid w:val="003C7FD9"/>
    <w:rsid w:val="003D6B02"/>
    <w:rsid w:val="003E1C96"/>
    <w:rsid w:val="003E2417"/>
    <w:rsid w:val="0040427B"/>
    <w:rsid w:val="00407060"/>
    <w:rsid w:val="00411CDE"/>
    <w:rsid w:val="00412AF3"/>
    <w:rsid w:val="00430AAF"/>
    <w:rsid w:val="00443828"/>
    <w:rsid w:val="004452B1"/>
    <w:rsid w:val="00457032"/>
    <w:rsid w:val="004722E1"/>
    <w:rsid w:val="004A1EC6"/>
    <w:rsid w:val="004B371A"/>
    <w:rsid w:val="004B5E13"/>
    <w:rsid w:val="004C1E2A"/>
    <w:rsid w:val="004C4504"/>
    <w:rsid w:val="004E43BF"/>
    <w:rsid w:val="004E7141"/>
    <w:rsid w:val="004E774B"/>
    <w:rsid w:val="004F6B50"/>
    <w:rsid w:val="00513638"/>
    <w:rsid w:val="00524C60"/>
    <w:rsid w:val="00536D75"/>
    <w:rsid w:val="00542A3A"/>
    <w:rsid w:val="00554C6F"/>
    <w:rsid w:val="00564A81"/>
    <w:rsid w:val="00592BE3"/>
    <w:rsid w:val="00594E00"/>
    <w:rsid w:val="005B112D"/>
    <w:rsid w:val="005B6DE5"/>
    <w:rsid w:val="005C4C5D"/>
    <w:rsid w:val="005D481B"/>
    <w:rsid w:val="006078F4"/>
    <w:rsid w:val="00610FA9"/>
    <w:rsid w:val="00612A35"/>
    <w:rsid w:val="00615BFB"/>
    <w:rsid w:val="00626866"/>
    <w:rsid w:val="0063080F"/>
    <w:rsid w:val="00633F83"/>
    <w:rsid w:val="00637912"/>
    <w:rsid w:val="0064055B"/>
    <w:rsid w:val="00642113"/>
    <w:rsid w:val="00647AF9"/>
    <w:rsid w:val="00652BCA"/>
    <w:rsid w:val="00653EBB"/>
    <w:rsid w:val="00662545"/>
    <w:rsid w:val="00674A1B"/>
    <w:rsid w:val="00684A3B"/>
    <w:rsid w:val="006A108B"/>
    <w:rsid w:val="006A175F"/>
    <w:rsid w:val="006B0152"/>
    <w:rsid w:val="006C3C59"/>
    <w:rsid w:val="006D2FB2"/>
    <w:rsid w:val="006D7C85"/>
    <w:rsid w:val="006E0B3D"/>
    <w:rsid w:val="006E1182"/>
    <w:rsid w:val="006F7F06"/>
    <w:rsid w:val="00706699"/>
    <w:rsid w:val="00712304"/>
    <w:rsid w:val="00747E91"/>
    <w:rsid w:val="0075144C"/>
    <w:rsid w:val="00760B73"/>
    <w:rsid w:val="00762A2C"/>
    <w:rsid w:val="00764EA2"/>
    <w:rsid w:val="00766E86"/>
    <w:rsid w:val="00790F6B"/>
    <w:rsid w:val="00794EF8"/>
    <w:rsid w:val="007972B1"/>
    <w:rsid w:val="007A16F8"/>
    <w:rsid w:val="007A3D59"/>
    <w:rsid w:val="007B366A"/>
    <w:rsid w:val="007F6765"/>
    <w:rsid w:val="0085096F"/>
    <w:rsid w:val="008622ED"/>
    <w:rsid w:val="00864E41"/>
    <w:rsid w:val="00873B6D"/>
    <w:rsid w:val="008A59EC"/>
    <w:rsid w:val="008B7D7A"/>
    <w:rsid w:val="008B7FAD"/>
    <w:rsid w:val="008C0B4D"/>
    <w:rsid w:val="008E26F2"/>
    <w:rsid w:val="008F67AE"/>
    <w:rsid w:val="009113A1"/>
    <w:rsid w:val="00922C11"/>
    <w:rsid w:val="00932639"/>
    <w:rsid w:val="00954D61"/>
    <w:rsid w:val="009616E0"/>
    <w:rsid w:val="00965264"/>
    <w:rsid w:val="00965C71"/>
    <w:rsid w:val="00982F2C"/>
    <w:rsid w:val="009A03B2"/>
    <w:rsid w:val="009A194B"/>
    <w:rsid w:val="009B0BF6"/>
    <w:rsid w:val="009B5FAA"/>
    <w:rsid w:val="009B71A6"/>
    <w:rsid w:val="009C2E32"/>
    <w:rsid w:val="009C7372"/>
    <w:rsid w:val="009D454C"/>
    <w:rsid w:val="00A03F0B"/>
    <w:rsid w:val="00A17B48"/>
    <w:rsid w:val="00A20F42"/>
    <w:rsid w:val="00A23D56"/>
    <w:rsid w:val="00A319AB"/>
    <w:rsid w:val="00A53733"/>
    <w:rsid w:val="00A721FF"/>
    <w:rsid w:val="00A72D69"/>
    <w:rsid w:val="00A73BA4"/>
    <w:rsid w:val="00A74E85"/>
    <w:rsid w:val="00A839DD"/>
    <w:rsid w:val="00A84E01"/>
    <w:rsid w:val="00A94355"/>
    <w:rsid w:val="00A97CDC"/>
    <w:rsid w:val="00AC57D6"/>
    <w:rsid w:val="00AF3858"/>
    <w:rsid w:val="00B02D5C"/>
    <w:rsid w:val="00B17948"/>
    <w:rsid w:val="00B17D99"/>
    <w:rsid w:val="00B22808"/>
    <w:rsid w:val="00B43E34"/>
    <w:rsid w:val="00B52690"/>
    <w:rsid w:val="00B54AB6"/>
    <w:rsid w:val="00B71EA7"/>
    <w:rsid w:val="00B747FF"/>
    <w:rsid w:val="00B82C44"/>
    <w:rsid w:val="00B82E83"/>
    <w:rsid w:val="00B85800"/>
    <w:rsid w:val="00B966D3"/>
    <w:rsid w:val="00BA1057"/>
    <w:rsid w:val="00BB1D30"/>
    <w:rsid w:val="00BD3CD9"/>
    <w:rsid w:val="00BD44D5"/>
    <w:rsid w:val="00BF545F"/>
    <w:rsid w:val="00C1048F"/>
    <w:rsid w:val="00C25A7D"/>
    <w:rsid w:val="00C30F50"/>
    <w:rsid w:val="00C426DF"/>
    <w:rsid w:val="00C4520C"/>
    <w:rsid w:val="00C554D4"/>
    <w:rsid w:val="00C66EFF"/>
    <w:rsid w:val="00C723AF"/>
    <w:rsid w:val="00C74C03"/>
    <w:rsid w:val="00CA4265"/>
    <w:rsid w:val="00CB12FB"/>
    <w:rsid w:val="00CD5843"/>
    <w:rsid w:val="00CF0CBC"/>
    <w:rsid w:val="00CF0D4F"/>
    <w:rsid w:val="00CF2A83"/>
    <w:rsid w:val="00D162A8"/>
    <w:rsid w:val="00D25316"/>
    <w:rsid w:val="00D36178"/>
    <w:rsid w:val="00D528E0"/>
    <w:rsid w:val="00D648EA"/>
    <w:rsid w:val="00D656DE"/>
    <w:rsid w:val="00D75382"/>
    <w:rsid w:val="00D810CD"/>
    <w:rsid w:val="00D90846"/>
    <w:rsid w:val="00D93BEA"/>
    <w:rsid w:val="00DC400A"/>
    <w:rsid w:val="00DD320C"/>
    <w:rsid w:val="00DD6B8B"/>
    <w:rsid w:val="00DF6AC5"/>
    <w:rsid w:val="00E33D05"/>
    <w:rsid w:val="00E416B0"/>
    <w:rsid w:val="00E521D5"/>
    <w:rsid w:val="00E61421"/>
    <w:rsid w:val="00E65584"/>
    <w:rsid w:val="00E838D0"/>
    <w:rsid w:val="00EA449E"/>
    <w:rsid w:val="00EE076E"/>
    <w:rsid w:val="00EE7CDD"/>
    <w:rsid w:val="00EF1BF0"/>
    <w:rsid w:val="00F11DAD"/>
    <w:rsid w:val="00F12E26"/>
    <w:rsid w:val="00F30343"/>
    <w:rsid w:val="00F44C00"/>
    <w:rsid w:val="00F44C96"/>
    <w:rsid w:val="00F45168"/>
    <w:rsid w:val="00F50023"/>
    <w:rsid w:val="00F73A79"/>
    <w:rsid w:val="00F76BDF"/>
    <w:rsid w:val="00F96E84"/>
    <w:rsid w:val="00FA32A0"/>
    <w:rsid w:val="00FB0AAA"/>
    <w:rsid w:val="00FC04E9"/>
    <w:rsid w:val="00FC0BA6"/>
    <w:rsid w:val="00FC461D"/>
    <w:rsid w:val="00FD3D79"/>
    <w:rsid w:val="01311D17"/>
    <w:rsid w:val="01A91989"/>
    <w:rsid w:val="01C0309B"/>
    <w:rsid w:val="01DD3C4D"/>
    <w:rsid w:val="026747A0"/>
    <w:rsid w:val="02D46401"/>
    <w:rsid w:val="02F079B0"/>
    <w:rsid w:val="038A570F"/>
    <w:rsid w:val="0405748B"/>
    <w:rsid w:val="04695C6C"/>
    <w:rsid w:val="049802FF"/>
    <w:rsid w:val="055C5C93"/>
    <w:rsid w:val="05E8737A"/>
    <w:rsid w:val="06DF0467"/>
    <w:rsid w:val="0777244E"/>
    <w:rsid w:val="08C94F2B"/>
    <w:rsid w:val="090917CB"/>
    <w:rsid w:val="09250C96"/>
    <w:rsid w:val="09D9119E"/>
    <w:rsid w:val="09E111DE"/>
    <w:rsid w:val="0A963238"/>
    <w:rsid w:val="0A9B46A5"/>
    <w:rsid w:val="0ABC3E3D"/>
    <w:rsid w:val="0ADB2CF4"/>
    <w:rsid w:val="0B8C422C"/>
    <w:rsid w:val="0C321039"/>
    <w:rsid w:val="0C7B478E"/>
    <w:rsid w:val="0E39220B"/>
    <w:rsid w:val="0F391C85"/>
    <w:rsid w:val="0F474DFC"/>
    <w:rsid w:val="0F6E05DA"/>
    <w:rsid w:val="102E2D11"/>
    <w:rsid w:val="108D683E"/>
    <w:rsid w:val="109C2F25"/>
    <w:rsid w:val="11074842"/>
    <w:rsid w:val="118B7221"/>
    <w:rsid w:val="122338FE"/>
    <w:rsid w:val="12C7072D"/>
    <w:rsid w:val="156B27E5"/>
    <w:rsid w:val="16111CBF"/>
    <w:rsid w:val="179B49B5"/>
    <w:rsid w:val="186C142F"/>
    <w:rsid w:val="1963014B"/>
    <w:rsid w:val="19632832"/>
    <w:rsid w:val="199450E1"/>
    <w:rsid w:val="1A1B135F"/>
    <w:rsid w:val="1AFF2A2E"/>
    <w:rsid w:val="1C536B8E"/>
    <w:rsid w:val="1DEF6D8A"/>
    <w:rsid w:val="1E3FAB06"/>
    <w:rsid w:val="1E57048B"/>
    <w:rsid w:val="1EE066D3"/>
    <w:rsid w:val="1F2B2044"/>
    <w:rsid w:val="1FD04999"/>
    <w:rsid w:val="1FF24910"/>
    <w:rsid w:val="200363DF"/>
    <w:rsid w:val="201E11C5"/>
    <w:rsid w:val="206375BB"/>
    <w:rsid w:val="20A98C55"/>
    <w:rsid w:val="21731A80"/>
    <w:rsid w:val="21792C6F"/>
    <w:rsid w:val="219043E0"/>
    <w:rsid w:val="21D95D87"/>
    <w:rsid w:val="21DE514B"/>
    <w:rsid w:val="221C3EC6"/>
    <w:rsid w:val="227B299A"/>
    <w:rsid w:val="23AC3027"/>
    <w:rsid w:val="253D7C59"/>
    <w:rsid w:val="25F27417"/>
    <w:rsid w:val="262F3FF1"/>
    <w:rsid w:val="2741623A"/>
    <w:rsid w:val="27C22E19"/>
    <w:rsid w:val="28060F58"/>
    <w:rsid w:val="285C14C0"/>
    <w:rsid w:val="2AD82738"/>
    <w:rsid w:val="2BB62C95"/>
    <w:rsid w:val="2D0A14EA"/>
    <w:rsid w:val="2EB77450"/>
    <w:rsid w:val="2EF91817"/>
    <w:rsid w:val="2F94153F"/>
    <w:rsid w:val="315A0567"/>
    <w:rsid w:val="315F792B"/>
    <w:rsid w:val="317258B0"/>
    <w:rsid w:val="32990C1B"/>
    <w:rsid w:val="33296443"/>
    <w:rsid w:val="337E072C"/>
    <w:rsid w:val="33B71CA0"/>
    <w:rsid w:val="34E46AC5"/>
    <w:rsid w:val="351729F7"/>
    <w:rsid w:val="36201D7F"/>
    <w:rsid w:val="36580022"/>
    <w:rsid w:val="36653C36"/>
    <w:rsid w:val="37425D25"/>
    <w:rsid w:val="383605D0"/>
    <w:rsid w:val="389A6DAB"/>
    <w:rsid w:val="38DB01DF"/>
    <w:rsid w:val="395D29A2"/>
    <w:rsid w:val="39B27192"/>
    <w:rsid w:val="3A5C70FE"/>
    <w:rsid w:val="3AC57BD6"/>
    <w:rsid w:val="3AE36A70"/>
    <w:rsid w:val="3B1479D8"/>
    <w:rsid w:val="3B5B73B5"/>
    <w:rsid w:val="3BDB4052"/>
    <w:rsid w:val="3CE31410"/>
    <w:rsid w:val="3D096A38"/>
    <w:rsid w:val="3D581DFE"/>
    <w:rsid w:val="3DD07BE6"/>
    <w:rsid w:val="3E7D4A9D"/>
    <w:rsid w:val="3E946E66"/>
    <w:rsid w:val="3F1B1335"/>
    <w:rsid w:val="3F732F1F"/>
    <w:rsid w:val="40CA3013"/>
    <w:rsid w:val="40DC68A2"/>
    <w:rsid w:val="417967E7"/>
    <w:rsid w:val="41B72A06"/>
    <w:rsid w:val="42072EE9"/>
    <w:rsid w:val="428570D9"/>
    <w:rsid w:val="441B1DD7"/>
    <w:rsid w:val="44D25A49"/>
    <w:rsid w:val="45152A2C"/>
    <w:rsid w:val="456270F2"/>
    <w:rsid w:val="45F722FD"/>
    <w:rsid w:val="469F0A9E"/>
    <w:rsid w:val="474433F3"/>
    <w:rsid w:val="4780737E"/>
    <w:rsid w:val="47833F1C"/>
    <w:rsid w:val="47B9643A"/>
    <w:rsid w:val="47F6293F"/>
    <w:rsid w:val="480F16FC"/>
    <w:rsid w:val="48E704DA"/>
    <w:rsid w:val="49E03469"/>
    <w:rsid w:val="4A280A29"/>
    <w:rsid w:val="4BC304DA"/>
    <w:rsid w:val="4C8A18A8"/>
    <w:rsid w:val="4CAF57B3"/>
    <w:rsid w:val="4DE75219"/>
    <w:rsid w:val="4DFFEF47"/>
    <w:rsid w:val="4F895E47"/>
    <w:rsid w:val="4FFF20A1"/>
    <w:rsid w:val="50373AF5"/>
    <w:rsid w:val="5144471C"/>
    <w:rsid w:val="517F39A6"/>
    <w:rsid w:val="52067C23"/>
    <w:rsid w:val="540463E4"/>
    <w:rsid w:val="54EA55DA"/>
    <w:rsid w:val="55674E7D"/>
    <w:rsid w:val="567315FF"/>
    <w:rsid w:val="572C46CA"/>
    <w:rsid w:val="57ABF3B2"/>
    <w:rsid w:val="57F4051E"/>
    <w:rsid w:val="5827444F"/>
    <w:rsid w:val="58F33322"/>
    <w:rsid w:val="59DF76D7"/>
    <w:rsid w:val="5A3D7F5A"/>
    <w:rsid w:val="5B084A0C"/>
    <w:rsid w:val="5C6A7000"/>
    <w:rsid w:val="5C9DA247"/>
    <w:rsid w:val="5CD03307"/>
    <w:rsid w:val="5DD76917"/>
    <w:rsid w:val="5DD92690"/>
    <w:rsid w:val="5E0C320A"/>
    <w:rsid w:val="5E3E6996"/>
    <w:rsid w:val="5FDFB220"/>
    <w:rsid w:val="5FE02880"/>
    <w:rsid w:val="600D4872"/>
    <w:rsid w:val="60496549"/>
    <w:rsid w:val="605129B1"/>
    <w:rsid w:val="606E7F70"/>
    <w:rsid w:val="60AD570E"/>
    <w:rsid w:val="61AB4343"/>
    <w:rsid w:val="6217362B"/>
    <w:rsid w:val="62B341DC"/>
    <w:rsid w:val="62BA6289"/>
    <w:rsid w:val="62D11B87"/>
    <w:rsid w:val="64281C7B"/>
    <w:rsid w:val="64552344"/>
    <w:rsid w:val="64B254D8"/>
    <w:rsid w:val="64B559C9"/>
    <w:rsid w:val="64CC2606"/>
    <w:rsid w:val="64D8544F"/>
    <w:rsid w:val="65DF0715"/>
    <w:rsid w:val="65FC33BF"/>
    <w:rsid w:val="66805D9E"/>
    <w:rsid w:val="66D103A8"/>
    <w:rsid w:val="67F87BB6"/>
    <w:rsid w:val="680B72D0"/>
    <w:rsid w:val="68C57CDC"/>
    <w:rsid w:val="696C43B8"/>
    <w:rsid w:val="6994390F"/>
    <w:rsid w:val="6AFE3735"/>
    <w:rsid w:val="6B3929BF"/>
    <w:rsid w:val="6C886FE1"/>
    <w:rsid w:val="6CA33997"/>
    <w:rsid w:val="6CD81D64"/>
    <w:rsid w:val="6CE8759B"/>
    <w:rsid w:val="6D7318F2"/>
    <w:rsid w:val="6DD46EC5"/>
    <w:rsid w:val="6E2434B3"/>
    <w:rsid w:val="6F40431D"/>
    <w:rsid w:val="6F7DBBB1"/>
    <w:rsid w:val="6F7E6BF3"/>
    <w:rsid w:val="6FBB4D79"/>
    <w:rsid w:val="6FDFC24B"/>
    <w:rsid w:val="707E9BEF"/>
    <w:rsid w:val="71C11019"/>
    <w:rsid w:val="727662A7"/>
    <w:rsid w:val="72E66F89"/>
    <w:rsid w:val="73125FD0"/>
    <w:rsid w:val="73A921F6"/>
    <w:rsid w:val="73BF77DA"/>
    <w:rsid w:val="73D57259"/>
    <w:rsid w:val="74392AB2"/>
    <w:rsid w:val="769D2054"/>
    <w:rsid w:val="76CC46E8"/>
    <w:rsid w:val="771709C0"/>
    <w:rsid w:val="774A385E"/>
    <w:rsid w:val="77E57579"/>
    <w:rsid w:val="78EBDB5B"/>
    <w:rsid w:val="796450AB"/>
    <w:rsid w:val="796778AE"/>
    <w:rsid w:val="7A3C3932"/>
    <w:rsid w:val="7A7632E8"/>
    <w:rsid w:val="7B871525"/>
    <w:rsid w:val="7BB40B99"/>
    <w:rsid w:val="7C907F65"/>
    <w:rsid w:val="7C9E2631"/>
    <w:rsid w:val="7D480412"/>
    <w:rsid w:val="7D637428"/>
    <w:rsid w:val="7DD65E4C"/>
    <w:rsid w:val="7DFAADEA"/>
    <w:rsid w:val="7E6B47E6"/>
    <w:rsid w:val="7EA68184"/>
    <w:rsid w:val="7EB62F04"/>
    <w:rsid w:val="7F390D88"/>
    <w:rsid w:val="7F8ACDFF"/>
    <w:rsid w:val="7FFD9792"/>
    <w:rsid w:val="7FFE9A25"/>
    <w:rsid w:val="9F5728B1"/>
    <w:rsid w:val="A5F20654"/>
    <w:rsid w:val="AFFFA92C"/>
    <w:rsid w:val="B83FBCF2"/>
    <w:rsid w:val="BB1FA24E"/>
    <w:rsid w:val="DD5F04A7"/>
    <w:rsid w:val="DFFDEB62"/>
    <w:rsid w:val="EFF98F31"/>
    <w:rsid w:val="F3DF4845"/>
    <w:rsid w:val="F7B7FF21"/>
    <w:rsid w:val="FBBF38E7"/>
    <w:rsid w:val="FCFF1A69"/>
    <w:rsid w:val="FDEC9779"/>
    <w:rsid w:val="FFB39AD0"/>
    <w:rsid w:val="FFBDA828"/>
    <w:rsid w:val="FFD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rFonts w:eastAsia="宋体"/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line="360" w:lineRule="auto"/>
      <w:outlineLvl w:val="1"/>
    </w:pPr>
    <w:rPr>
      <w:rFonts w:ascii="DejaVu Sans" w:hAnsi="DejaVu Sans" w:eastAsia="方正黑体_GBK"/>
      <w:b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Theme="minorAscii" w:hAnsiTheme="minorAscii"/>
      <w:b/>
      <w:sz w:val="24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DejaVu Sans" w:hAnsi="DejaVu Sans" w:eastAsia="方正黑体_GBK"/>
      <w:b/>
      <w:sz w:val="28"/>
    </w:rPr>
  </w:style>
  <w:style w:type="paragraph" w:styleId="8">
    <w:name w:val="heading 5"/>
    <w:basedOn w:val="1"/>
    <w:next w:val="1"/>
    <w:unhideWhenUsed/>
    <w:qFormat/>
    <w:uiPriority w:val="9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DejaVu Sans" w:hAnsi="DejaVu Sans" w:eastAsia="方正黑体_GBK"/>
      <w:b/>
      <w:sz w:val="24"/>
    </w:rPr>
  </w:style>
  <w:style w:type="paragraph" w:styleId="10">
    <w:name w:val="heading 7"/>
    <w:basedOn w:val="1"/>
    <w:next w:val="1"/>
    <w:unhideWhenUsed/>
    <w:qFormat/>
    <w:uiPriority w:val="9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1">
    <w:name w:val="heading 8"/>
    <w:basedOn w:val="1"/>
    <w:next w:val="1"/>
    <w:unhideWhenUsed/>
    <w:qFormat/>
    <w:uiPriority w:val="9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DejaVu Sans" w:hAnsi="DejaVu Sans" w:eastAsia="方正黑体_GBK"/>
      <w:sz w:val="24"/>
    </w:rPr>
  </w:style>
  <w:style w:type="paragraph" w:styleId="12">
    <w:name w:val="heading 9"/>
    <w:basedOn w:val="1"/>
    <w:next w:val="1"/>
    <w:unhideWhenUsed/>
    <w:qFormat/>
    <w:uiPriority w:val="9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DejaVu Sans" w:hAnsi="DejaVu Sans" w:eastAsia="方正黑体_GBK"/>
    </w:rPr>
  </w:style>
  <w:style w:type="character" w:default="1" w:styleId="23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720"/>
      </w:tabs>
      <w:ind w:firstLine="42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 w:afterLines="0"/>
      <w:ind w:left="420" w:leftChars="200"/>
    </w:pPr>
  </w:style>
  <w:style w:type="paragraph" w:styleId="13">
    <w:name w:val="annotation text"/>
    <w:basedOn w:val="1"/>
    <w:unhideWhenUsed/>
    <w:qFormat/>
    <w:uiPriority w:val="99"/>
    <w:pPr>
      <w:jc w:val="left"/>
    </w:pPr>
  </w:style>
  <w:style w:type="paragraph" w:styleId="14">
    <w:name w:val="Body Text"/>
    <w:basedOn w:val="1"/>
    <w:next w:val="1"/>
    <w:unhideWhenUsed/>
    <w:qFormat/>
    <w:uiPriority w:val="99"/>
    <w:pPr>
      <w:spacing w:after="120"/>
    </w:pPr>
  </w:style>
  <w:style w:type="paragraph" w:styleId="1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1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2"/>
    <w:basedOn w:val="1"/>
    <w:unhideWhenUsed/>
    <w:qFormat/>
    <w:uiPriority w:val="99"/>
    <w:pPr>
      <w:spacing w:line="480" w:lineRule="auto"/>
    </w:pPr>
    <w:rPr>
      <w:rFonts w:asciiTheme="minorHAnsi" w:hAnsiTheme="minorHAnsi" w:eastAsiaTheme="minorEastAsia" w:cstheme="minorBidi"/>
    </w:rPr>
  </w:style>
  <w:style w:type="paragraph" w:styleId="1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Body Text First Indent"/>
    <w:basedOn w:val="14"/>
    <w:unhideWhenUsed/>
    <w:qFormat/>
    <w:uiPriority w:val="99"/>
    <w:pPr>
      <w:spacing w:line="360" w:lineRule="auto"/>
      <w:ind w:firstLine="420" w:firstLineChars="100"/>
    </w:pPr>
    <w:rPr>
      <w:rFonts w:ascii="Calibri" w:hAnsi="Calibri"/>
    </w:rPr>
  </w:style>
  <w:style w:type="table" w:styleId="22">
    <w:name w:val="Table Grid"/>
    <w:basedOn w:val="21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annotation reference"/>
    <w:basedOn w:val="23"/>
    <w:unhideWhenUsed/>
    <w:qFormat/>
    <w:uiPriority w:val="99"/>
    <w:rPr>
      <w:sz w:val="21"/>
      <w:szCs w:val="21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character" w:customStyle="1" w:styleId="27">
    <w:name w:val="页眉 Char"/>
    <w:basedOn w:val="23"/>
    <w:link w:val="17"/>
    <w:qFormat/>
    <w:uiPriority w:val="99"/>
    <w:rPr>
      <w:sz w:val="18"/>
      <w:szCs w:val="18"/>
    </w:rPr>
  </w:style>
  <w:style w:type="character" w:customStyle="1" w:styleId="28">
    <w:name w:val="页脚 Char"/>
    <w:basedOn w:val="23"/>
    <w:link w:val="16"/>
    <w:qFormat/>
    <w:uiPriority w:val="99"/>
    <w:rPr>
      <w:sz w:val="18"/>
      <w:szCs w:val="18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table" w:customStyle="1" w:styleId="30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Item List in Table"/>
    <w:basedOn w:val="1"/>
    <w:qFormat/>
    <w:uiPriority w:val="0"/>
    <w:pPr>
      <w:widowControl/>
      <w:numPr>
        <w:ilvl w:val="0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ascii="Times New Roman" w:hAnsi="Times New Roman" w:eastAsia="宋体" w:cs="Arial"/>
      <w:kern w:val="0"/>
      <w:szCs w:val="21"/>
    </w:rPr>
  </w:style>
  <w:style w:type="paragraph" w:customStyle="1" w:styleId="32">
    <w:name w:val="正文 首行缩进:  2 字符"/>
    <w:basedOn w:val="1"/>
    <w:qFormat/>
    <w:uiPriority w:val="0"/>
    <w:pPr>
      <w:ind w:firstLine="579" w:firstLineChars="200"/>
    </w:pPr>
    <w:rPr>
      <w:rFonts w:ascii="Calibri" w:hAnsi="Calibri"/>
      <w:szCs w:val="20"/>
    </w:rPr>
  </w:style>
  <w:style w:type="character" w:customStyle="1" w:styleId="33">
    <w:name w:val="font2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01"/>
    <w:basedOn w:val="2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5">
    <w:name w:val="font91"/>
    <w:basedOn w:val="2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6">
    <w:name w:val="font1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7">
    <w:name w:val="font4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71"/>
    <w:basedOn w:val="2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paragraph" w:customStyle="1" w:styleId="39">
    <w:name w:val="List Paragraph"/>
    <w:basedOn w:val="1"/>
    <w:qFormat/>
    <w:uiPriority w:val="34"/>
    <w:pPr>
      <w:ind w:firstLine="420"/>
    </w:pPr>
  </w:style>
  <w:style w:type="paragraph" w:customStyle="1" w:styleId="40">
    <w:name w:val="*正文"/>
    <w:basedOn w:val="1"/>
    <w:qFormat/>
    <w:uiPriority w:val="0"/>
    <w:pPr>
      <w:widowControl/>
      <w:ind w:firstLine="560"/>
      <w:jc w:val="left"/>
    </w:pPr>
    <w:rPr>
      <w:rFonts w:ascii="仿宋_GB2312" w:hAnsi="宋体" w:eastAsia="宋体" w:cs="Times New Roman"/>
      <w:color w:val="000000"/>
      <w:kern w:val="0"/>
      <w:sz w:val="24"/>
      <w:szCs w:val="28"/>
    </w:rPr>
  </w:style>
  <w:style w:type="paragraph" w:customStyle="1" w:styleId="41">
    <w:name w:val="_Style 1"/>
    <w:basedOn w:val="1"/>
    <w:qFormat/>
    <w:uiPriority w:val="34"/>
    <w:pPr>
      <w:ind w:firstLine="420" w:firstLineChars="200"/>
    </w:pPr>
    <w:rPr>
      <w:sz w:val="28"/>
      <w:szCs w:val="24"/>
    </w:rPr>
  </w:style>
  <w:style w:type="paragraph" w:customStyle="1" w:styleId="42">
    <w:name w:val="宋体五号"/>
    <w:basedOn w:val="14"/>
    <w:qFormat/>
    <w:uiPriority w:val="0"/>
    <w:pPr>
      <w:spacing w:after="0" w:line="360" w:lineRule="auto"/>
      <w:ind w:firstLine="420" w:firstLineChars="200"/>
    </w:pPr>
    <w:rPr>
      <w:rFonts w:ascii="宋体" w:hAnsi="宋体" w:eastAsia="宋体" w:cs="Times New Roman"/>
      <w:szCs w:val="21"/>
      <w:lang w:val="zh-CN" w:eastAsia="zh-CN"/>
    </w:rPr>
  </w:style>
  <w:style w:type="character" w:customStyle="1" w:styleId="43">
    <w:name w:val="dy_biao_content1"/>
    <w:qFormat/>
    <w:uiPriority w:val="0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4</Pages>
  <Words>1005</Words>
  <Characters>1105</Characters>
  <Lines>38</Lines>
  <Paragraphs>10</Paragraphs>
  <TotalTime>3</TotalTime>
  <ScaleCrop>false</ScaleCrop>
  <LinksUpToDate>false</LinksUpToDate>
  <CharactersWithSpaces>1138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2020-08-01T12:53:00Z</dcterms:created>
  <dc:creator>Windows 用户</dc:creator>
  <cp:lastModifiedBy>user</cp:lastModifiedBy>
  <dcterms:modified xsi:type="dcterms:W3CDTF">2022-06-29T02:01:40Z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_2015_ms_pID_725343">
    <vt:lpwstr>(2)nHrLJmD9H0mjY+s9tFF4vVsE/djiNCw4cAuuGKwqHVVqxEl3zjDC24gq72MxK1i+JE5cc0WR
rSQNdsKLtgab/dtXkwYuxeAipxmdMrcHcJVmwfb5xQTNru5ES81Sb2GhXe1a4dQRHwDFMlCJ
7w4XWRxYmvYdYZGl5m/F1SNEO7GppjXCRFnDPNSm9Tuy5e0Exqn0Hr3cR0z20FGTFf0INYlY
fNbCm9ELjXHMspWT/4</vt:lpwstr>
  </property>
  <property fmtid="{D5CDD505-2E9C-101B-9397-08002B2CF9AE}" pid="4" name="_2015_ms_pID_7253431">
    <vt:lpwstr>Ma0UnQJ2x7YrDN2EHmhtDRlgTfCfBYzhvb81HkU2ZYAHB4LaYzj7/M
gLwGYTvZJPuMt5LdS8Y5zCcoSSh4XS4b/uPoh3jUBn1pt1/OvmALXfY9b9W8LkkBY9vG/aO9
5uiucvCbCtV7QexpbgyLYkeYgXPH0iT2YmX98byi+2HqekpITPpY29BIpPVUtmREeAaG7Ft8
wn+umQahp2WLt4Ru</vt:lpwstr>
  </property>
  <property fmtid="{D5CDD505-2E9C-101B-9397-08002B2CF9AE}" pid="5" name="ICV">
    <vt:lpwstr>C0A9D1FBC2414A769865A301A9F8455E</vt:lpwstr>
  </property>
</Properties>
</file>