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B799" w14:textId="77777777" w:rsidR="00FD11A2" w:rsidRDefault="0000000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0BDAFF" wp14:editId="3FDD51FC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53CBA" w14:textId="77777777" w:rsidR="00FD11A2" w:rsidRDefault="00FD11A2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6DE784BC" w14:textId="77777777" w:rsidR="00FD11A2" w:rsidRDefault="00FD11A2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65DBFFFA" w14:textId="77777777" w:rsidR="00FD11A2" w:rsidRDefault="00FD11A2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43F81860" w14:textId="77777777" w:rsidR="00FD11A2" w:rsidRDefault="00FD11A2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1FCBECB3" w14:textId="77777777" w:rsidR="00FD11A2" w:rsidRDefault="00FD11A2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6D444FFD" w14:textId="77777777" w:rsidR="00FD11A2" w:rsidRDefault="00000000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采 购 文 件</w:t>
      </w:r>
    </w:p>
    <w:p w14:paraId="70BD8941" w14:textId="77777777" w:rsidR="00FD11A2" w:rsidRDefault="00FD11A2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324775A1" w14:textId="77777777" w:rsidR="00FD11A2" w:rsidRDefault="00FD11A2">
      <w:pPr>
        <w:rPr>
          <w:rFonts w:asciiTheme="minorEastAsia" w:hAnsiTheme="minorEastAsia"/>
          <w:b/>
          <w:sz w:val="28"/>
          <w:szCs w:val="28"/>
        </w:rPr>
      </w:pPr>
    </w:p>
    <w:p w14:paraId="7A78746E" w14:textId="77777777" w:rsidR="00FD11A2" w:rsidRDefault="00FD11A2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7A17A315" w14:textId="77777777" w:rsidR="00FD11A2" w:rsidRDefault="00000000">
      <w:pPr>
        <w:jc w:val="center"/>
        <w:rPr>
          <w:b/>
          <w:sz w:val="44"/>
          <w:szCs w:val="44"/>
        </w:rPr>
      </w:pPr>
      <w:r>
        <w:rPr>
          <w:rFonts w:asciiTheme="minorEastAsia" w:hAnsiTheme="minorEastAsia" w:hint="eastAsia"/>
          <w:b/>
          <w:sz w:val="40"/>
          <w:szCs w:val="40"/>
        </w:rPr>
        <w:t>项目名称：</w:t>
      </w:r>
      <w:r>
        <w:rPr>
          <w:rFonts w:ascii="宋体" w:hAnsi="宋体" w:cs="宋体" w:hint="eastAsia"/>
          <w:b/>
          <w:sz w:val="40"/>
          <w:szCs w:val="40"/>
        </w:rPr>
        <w:t>国药东风总医院</w:t>
      </w:r>
      <w:r>
        <w:rPr>
          <w:rFonts w:hint="eastAsia"/>
          <w:b/>
          <w:sz w:val="44"/>
          <w:szCs w:val="44"/>
        </w:rPr>
        <w:t>冷却塔维修保养</w:t>
      </w:r>
    </w:p>
    <w:p w14:paraId="77D85808" w14:textId="77777777" w:rsidR="00FD11A2" w:rsidRDefault="00000000">
      <w:pPr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="宋体" w:hAnsi="宋体" w:cs="宋体" w:hint="eastAsia"/>
          <w:b/>
          <w:sz w:val="40"/>
          <w:szCs w:val="40"/>
        </w:rPr>
        <w:t>项  目</w:t>
      </w:r>
    </w:p>
    <w:p w14:paraId="41B63167" w14:textId="77777777" w:rsidR="00FD11A2" w:rsidRDefault="00FD11A2">
      <w:pPr>
        <w:jc w:val="center"/>
        <w:rPr>
          <w:b/>
          <w:bCs/>
          <w:sz w:val="36"/>
          <w:szCs w:val="40"/>
        </w:rPr>
      </w:pPr>
    </w:p>
    <w:p w14:paraId="0592180F" w14:textId="77777777" w:rsidR="00FD11A2" w:rsidRDefault="00FD11A2">
      <w:pPr>
        <w:pStyle w:val="aa"/>
        <w:widowControl/>
        <w:spacing w:before="157" w:beforeAutospacing="0" w:after="34" w:afterAutospacing="0" w:line="364" w:lineRule="auto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14:paraId="50B1B08B" w14:textId="77777777" w:rsidR="00FD11A2" w:rsidRDefault="00FD11A2">
      <w:pPr>
        <w:jc w:val="center"/>
        <w:rPr>
          <w:rFonts w:asciiTheme="minorEastAsia" w:hAnsiTheme="minorEastAsia"/>
          <w:b/>
          <w:sz w:val="48"/>
          <w:szCs w:val="48"/>
        </w:rPr>
      </w:pPr>
    </w:p>
    <w:p w14:paraId="4BCEAE12" w14:textId="77777777" w:rsidR="00FD11A2" w:rsidRDefault="00FD11A2">
      <w:pPr>
        <w:jc w:val="center"/>
        <w:rPr>
          <w:rFonts w:asciiTheme="minorEastAsia" w:hAnsiTheme="minorEastAsia"/>
          <w:b/>
          <w:sz w:val="48"/>
          <w:szCs w:val="48"/>
        </w:rPr>
      </w:pPr>
    </w:p>
    <w:p w14:paraId="52F8BFC1" w14:textId="77777777" w:rsidR="00FD11A2" w:rsidRDefault="00FD11A2">
      <w:pPr>
        <w:rPr>
          <w:rFonts w:asciiTheme="minorEastAsia" w:hAnsiTheme="minorEastAsia"/>
          <w:b/>
          <w:sz w:val="48"/>
          <w:szCs w:val="48"/>
        </w:rPr>
      </w:pPr>
    </w:p>
    <w:p w14:paraId="2BE13970" w14:textId="77777777" w:rsidR="00FD11A2" w:rsidRDefault="00FD11A2">
      <w:pPr>
        <w:jc w:val="center"/>
        <w:rPr>
          <w:rFonts w:asciiTheme="minorEastAsia" w:hAnsiTheme="minorEastAsia"/>
          <w:b/>
          <w:sz w:val="48"/>
          <w:szCs w:val="48"/>
        </w:rPr>
      </w:pPr>
    </w:p>
    <w:p w14:paraId="7A654DDC" w14:textId="77777777" w:rsidR="00FD11A2" w:rsidRDefault="00FD11A2">
      <w:pPr>
        <w:rPr>
          <w:rFonts w:asciiTheme="minorEastAsia" w:hAnsiTheme="minorEastAsia"/>
          <w:b/>
          <w:sz w:val="48"/>
          <w:szCs w:val="48"/>
        </w:rPr>
      </w:pPr>
    </w:p>
    <w:p w14:paraId="1B68D867" w14:textId="77777777" w:rsidR="00FD11A2" w:rsidRDefault="0000000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2023年4月</w:t>
      </w:r>
    </w:p>
    <w:p w14:paraId="2042950D" w14:textId="77777777" w:rsidR="00FD11A2" w:rsidRDefault="00FD11A2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355CDEF4" w14:textId="77777777" w:rsidR="00FD11A2" w:rsidRDefault="0000000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第一章 采购书</w:t>
      </w:r>
    </w:p>
    <w:p w14:paraId="46E1F834" w14:textId="77777777" w:rsidR="00FD11A2" w:rsidRDefault="00FD11A2">
      <w:pPr>
        <w:rPr>
          <w:szCs w:val="24"/>
        </w:rPr>
      </w:pPr>
    </w:p>
    <w:p w14:paraId="65FBBA41" w14:textId="77777777" w:rsidR="00FD11A2" w:rsidRDefault="00000000">
      <w:pPr>
        <w:ind w:firstLineChars="300" w:firstLine="720"/>
        <w:jc w:val="left"/>
        <w:rPr>
          <w:rFonts w:asciiTheme="minorEastAsia" w:hAnsiTheme="minorEastAsia"/>
          <w:bCs/>
          <w:sz w:val="15"/>
          <w:szCs w:val="15"/>
        </w:rPr>
      </w:pPr>
      <w:r>
        <w:rPr>
          <w:rFonts w:asciiTheme="minorEastAsia" w:hAnsiTheme="minorEastAsia" w:hint="eastAsia"/>
          <w:szCs w:val="24"/>
        </w:rPr>
        <w:t>1.  项目名称</w:t>
      </w:r>
      <w:r>
        <w:rPr>
          <w:rFonts w:asciiTheme="minorEastAsia" w:hAnsiTheme="minorEastAsia" w:hint="eastAsia"/>
          <w:sz w:val="22"/>
        </w:rPr>
        <w:t>：</w:t>
      </w:r>
      <w:r>
        <w:rPr>
          <w:rFonts w:ascii="宋体" w:hAnsi="宋体" w:cs="宋体" w:hint="eastAsia"/>
          <w:b/>
          <w:szCs w:val="24"/>
        </w:rPr>
        <w:t>国药东风总医院</w:t>
      </w:r>
      <w:r>
        <w:rPr>
          <w:rFonts w:hint="eastAsia"/>
          <w:b/>
          <w:szCs w:val="24"/>
        </w:rPr>
        <w:t>冷却塔维修保养</w:t>
      </w:r>
      <w:r>
        <w:rPr>
          <w:rFonts w:ascii="宋体" w:hAnsi="宋体" w:cs="宋体" w:hint="eastAsia"/>
          <w:b/>
          <w:szCs w:val="24"/>
        </w:rPr>
        <w:t>项目</w:t>
      </w:r>
    </w:p>
    <w:p w14:paraId="052547E1" w14:textId="77777777" w:rsidR="00FD11A2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  项目概况：详见技术要求</w:t>
      </w:r>
    </w:p>
    <w:p w14:paraId="0243244F" w14:textId="77777777" w:rsidR="00FD11A2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3.  资金来源：自筹</w:t>
      </w:r>
    </w:p>
    <w:p w14:paraId="64D4AC8F" w14:textId="77777777" w:rsidR="00FD11A2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  交货方式、地点：</w:t>
      </w:r>
    </w:p>
    <w:p w14:paraId="4DECDD31" w14:textId="77777777" w:rsidR="00FD11A2" w:rsidRDefault="00000000">
      <w:pPr>
        <w:ind w:rightChars="-347" w:right="-833" w:firstLineChars="500" w:firstLine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运输方式：由报价人自行确定（包装费、运输费及保险费，包含在总报价内）</w:t>
      </w:r>
    </w:p>
    <w:p w14:paraId="12EE7938" w14:textId="77777777" w:rsidR="00FD11A2" w:rsidRDefault="00000000">
      <w:pPr>
        <w:ind w:firstLineChars="500" w:firstLine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交货地点：湖北省十堰市大岭路16号</w:t>
      </w:r>
    </w:p>
    <w:p w14:paraId="61AD19B5" w14:textId="77777777" w:rsidR="00FD11A2" w:rsidRDefault="00000000">
      <w:pPr>
        <w:ind w:firstLineChars="526" w:firstLine="126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收货单位：国药东风总医院</w:t>
      </w:r>
    </w:p>
    <w:p w14:paraId="48C00FB7" w14:textId="77777777" w:rsidR="00FD11A2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5.  货款结算方式：</w:t>
      </w:r>
    </w:p>
    <w:p w14:paraId="0B27CCF4" w14:textId="77777777" w:rsidR="00FD11A2" w:rsidRDefault="00000000">
      <w:pPr>
        <w:ind w:leftChars="50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货款及运输费用等经采购人验收合格后，由国药东风总医院与卖方（中标人）结算，具体结算办法如下：</w:t>
      </w:r>
    </w:p>
    <w:p w14:paraId="10EE6E95" w14:textId="77777777" w:rsidR="00FD11A2" w:rsidRDefault="00000000">
      <w:pPr>
        <w:spacing w:line="480" w:lineRule="auto"/>
        <w:ind w:firstLineChars="200" w:firstLine="480"/>
      </w:pPr>
      <w:r>
        <w:rPr>
          <w:rFonts w:asciiTheme="minorEastAsia" w:hAnsiTheme="minorEastAsia" w:hint="eastAsia"/>
          <w:szCs w:val="24"/>
        </w:rPr>
        <w:t xml:space="preserve">5.1 </w:t>
      </w:r>
      <w:r>
        <w:rPr>
          <w:rFonts w:hint="eastAsia"/>
          <w:b/>
          <w:bCs/>
        </w:rPr>
        <w:t>付款方式</w:t>
      </w:r>
      <w:r>
        <w:rPr>
          <w:b/>
          <w:bCs/>
        </w:rPr>
        <w:t>：</w:t>
      </w:r>
      <w:r>
        <w:rPr>
          <w:rFonts w:hint="eastAsia"/>
        </w:rPr>
        <w:t>维保完毕经甲方验收合格后使用一个月后甲方支付合同包干价款的</w:t>
      </w:r>
      <w:r>
        <w:rPr>
          <w:rFonts w:hint="eastAsia"/>
        </w:rPr>
        <w:t>90%</w:t>
      </w:r>
      <w:r>
        <w:rPr>
          <w:rFonts w:hint="eastAsia"/>
        </w:rPr>
        <w:t>工程款给乙方，余留</w:t>
      </w:r>
      <w:r>
        <w:rPr>
          <w:rFonts w:hint="eastAsia"/>
        </w:rPr>
        <w:t>10%</w:t>
      </w:r>
      <w:r>
        <w:rPr>
          <w:rFonts w:hint="eastAsia"/>
        </w:rPr>
        <w:t>作为质保金，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月底付清。</w:t>
      </w:r>
    </w:p>
    <w:p w14:paraId="2614F79D" w14:textId="77777777" w:rsidR="00FD11A2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6.  报名时间：2023年4月125日至2023年4月30日</w:t>
      </w:r>
    </w:p>
    <w:p w14:paraId="0D6BFF54" w14:textId="77777777" w:rsidR="00FD11A2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7.  报价截止时间：2023年4月30日下午18：00以前</w:t>
      </w:r>
    </w:p>
    <w:p w14:paraId="032F0353" w14:textId="77777777" w:rsidR="00FD11A2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8.  评审时间：另行通知</w:t>
      </w:r>
    </w:p>
    <w:p w14:paraId="3D9F3768" w14:textId="77777777" w:rsidR="00FD11A2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  报价方式：纸质报价</w:t>
      </w:r>
    </w:p>
    <w:p w14:paraId="201D69BA" w14:textId="77777777" w:rsidR="00FD11A2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10. 业主联系方式：</w:t>
      </w:r>
    </w:p>
    <w:p w14:paraId="236DBFFE" w14:textId="77777777" w:rsidR="00FD11A2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联系单位：国药东风总医院运营管理科</w:t>
      </w:r>
    </w:p>
    <w:p w14:paraId="446B2853" w14:textId="77777777" w:rsidR="00FD11A2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联系人：陈静</w:t>
      </w:r>
    </w:p>
    <w:p w14:paraId="5DF6C2B4" w14:textId="77777777" w:rsidR="00FD11A2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电话：0719-8272215    13907280772</w:t>
      </w:r>
    </w:p>
    <w:p w14:paraId="5E986954" w14:textId="77777777" w:rsidR="00FD11A2" w:rsidRDefault="00FD11A2">
      <w:pPr>
        <w:ind w:firstLine="480"/>
        <w:rPr>
          <w:rFonts w:asciiTheme="minorEastAsia" w:hAnsiTheme="minorEastAsia"/>
          <w:szCs w:val="24"/>
        </w:rPr>
      </w:pPr>
    </w:p>
    <w:p w14:paraId="180D919C" w14:textId="77777777" w:rsidR="00FD11A2" w:rsidRDefault="00FD11A2">
      <w:pPr>
        <w:ind w:firstLine="480"/>
        <w:rPr>
          <w:rFonts w:asciiTheme="minorEastAsia" w:hAnsiTheme="minorEastAsia"/>
          <w:szCs w:val="24"/>
        </w:rPr>
      </w:pPr>
    </w:p>
    <w:p w14:paraId="5B97DC32" w14:textId="77777777" w:rsidR="00FD11A2" w:rsidRDefault="00FD11A2">
      <w:pPr>
        <w:ind w:firstLine="480"/>
        <w:rPr>
          <w:rFonts w:asciiTheme="minorEastAsia" w:hAnsiTheme="minorEastAsia"/>
          <w:szCs w:val="24"/>
        </w:rPr>
      </w:pPr>
    </w:p>
    <w:p w14:paraId="6BE751CA" w14:textId="77777777" w:rsidR="00FD11A2" w:rsidRDefault="00FD11A2">
      <w:pPr>
        <w:ind w:firstLine="480"/>
        <w:rPr>
          <w:rFonts w:asciiTheme="minorEastAsia" w:hAnsiTheme="minorEastAsia"/>
          <w:szCs w:val="24"/>
        </w:rPr>
      </w:pPr>
    </w:p>
    <w:p w14:paraId="2439943E" w14:textId="77777777" w:rsidR="00FD11A2" w:rsidRDefault="00FD11A2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bookmarkStart w:id="0" w:name="_Hlk128669213"/>
    </w:p>
    <w:bookmarkEnd w:id="0"/>
    <w:p w14:paraId="4FF8CAB1" w14:textId="77777777" w:rsidR="00FD11A2" w:rsidRDefault="00FD11A2">
      <w:pPr>
        <w:pStyle w:val="20"/>
        <w:ind w:leftChars="0" w:left="0" w:firstLine="0"/>
        <w:rPr>
          <w:rFonts w:asciiTheme="minorEastAsia" w:hAnsiTheme="minorEastAsia"/>
          <w:szCs w:val="24"/>
        </w:rPr>
      </w:pPr>
    </w:p>
    <w:p w14:paraId="1684BCAC" w14:textId="77777777" w:rsidR="00FD11A2" w:rsidRDefault="00FD11A2">
      <w:pPr>
        <w:adjustRightInd w:val="0"/>
        <w:snapToGrid w:val="0"/>
        <w:jc w:val="center"/>
        <w:rPr>
          <w:b/>
          <w:sz w:val="32"/>
          <w:szCs w:val="32"/>
        </w:rPr>
      </w:pPr>
    </w:p>
    <w:p w14:paraId="7D46DA30" w14:textId="77777777" w:rsidR="00FD11A2" w:rsidRDefault="00000000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国药东风总医院</w:t>
      </w:r>
    </w:p>
    <w:p w14:paraId="222D5D20" w14:textId="77777777" w:rsidR="00FD11A2" w:rsidRDefault="00000000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冷却塔维修保养项目</w:t>
      </w:r>
    </w:p>
    <w:p w14:paraId="415A4780" w14:textId="77777777" w:rsidR="00FD11A2" w:rsidRDefault="00000000">
      <w:pPr>
        <w:ind w:firstLineChars="200" w:firstLine="560"/>
      </w:pPr>
      <w:r>
        <w:rPr>
          <w:rFonts w:ascii="宋体" w:hAnsi="宋体" w:cs="宋体" w:hint="eastAsia"/>
          <w:sz w:val="28"/>
          <w:szCs w:val="28"/>
        </w:rPr>
        <w:t>因工作需求，现对我院2023年度</w:t>
      </w:r>
      <w:r>
        <w:rPr>
          <w:rFonts w:ascii="宋体" w:hAnsi="宋体" w:cs="宋体" w:hint="eastAsia"/>
          <w:bCs/>
          <w:sz w:val="28"/>
          <w:szCs w:val="28"/>
        </w:rPr>
        <w:t>住院部11台(CDW-200ASSY-X)冷却塔维修保养项目</w:t>
      </w:r>
      <w:r>
        <w:rPr>
          <w:rFonts w:ascii="宋体" w:hAnsi="宋体" w:cs="宋体" w:hint="eastAsia"/>
          <w:sz w:val="28"/>
          <w:szCs w:val="28"/>
        </w:rPr>
        <w:t>进行公开招标。</w:t>
      </w:r>
    </w:p>
    <w:p w14:paraId="3F75E027" w14:textId="77777777" w:rsidR="00FD11A2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维修保养内容如下：</w:t>
      </w:r>
    </w:p>
    <w:p w14:paraId="28250C2A" w14:textId="77777777" w:rsidR="00FD11A2" w:rsidRDefault="00000000">
      <w:pPr>
        <w:pStyle w:val="11"/>
        <w:numPr>
          <w:ilvl w:val="0"/>
          <w:numId w:val="4"/>
        </w:numPr>
        <w:rPr>
          <w:rFonts w:ascii="宋体" w:cs="宋体"/>
          <w:bCs/>
          <w:kern w:val="0"/>
          <w:sz w:val="28"/>
          <w:szCs w:val="28"/>
        </w:rPr>
      </w:pPr>
      <w:r>
        <w:rPr>
          <w:rFonts w:hint="eastAsia"/>
        </w:rPr>
        <w:t>服务内容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119"/>
        <w:gridCol w:w="905"/>
        <w:gridCol w:w="901"/>
        <w:gridCol w:w="1897"/>
      </w:tblGrid>
      <w:tr w:rsidR="00FD11A2" w14:paraId="28CADE65" w14:textId="77777777">
        <w:trPr>
          <w:trHeight w:val="51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27D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序号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FA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维修部位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B5D4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单位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318D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数量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B627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服务标准</w:t>
            </w:r>
          </w:p>
        </w:tc>
      </w:tr>
      <w:tr w:rsidR="00FD11A2" w14:paraId="31A35901" w14:textId="77777777">
        <w:trPr>
          <w:trHeight w:val="45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95A5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353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调整皮带的涨紧度，螺栓涂抹油脂。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6C77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套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C562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0443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螺栓达到涨紧合理</w:t>
            </w:r>
          </w:p>
        </w:tc>
      </w:tr>
      <w:tr w:rsidR="00FD11A2" w14:paraId="7E36466F" w14:textId="77777777">
        <w:trPr>
          <w:trHeight w:val="44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CF5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/>
                <w:kern w:val="0"/>
                <w:lang w:bidi="hi-IN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BCA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清除上下水槽污泥、杂物，修复上下水槽开裂处、等缺陷。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6BA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F50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F8F" w14:textId="77777777" w:rsidR="00FD11A2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达到不漏水、不渗水</w:t>
            </w:r>
          </w:p>
        </w:tc>
      </w:tr>
      <w:tr w:rsidR="00FD11A2" w14:paraId="62CE22C4" w14:textId="77777777">
        <w:trPr>
          <w:trHeight w:val="117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0956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/>
                <w:kern w:val="0"/>
                <w:lang w:bidi="hi-IN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E935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轴承箱有异响的修复或更换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5C3E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73AB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/>
                <w:kern w:val="0"/>
                <w:lang w:bidi="hi-IN"/>
              </w:rPr>
              <w:t>1</w:t>
            </w:r>
            <w:r>
              <w:rPr>
                <w:rFonts w:ascii="宋体" w:hAnsi="宋体" w:cs="宋体" w:hint="eastAsia"/>
                <w:kern w:val="0"/>
                <w:lang w:bidi="hi-IN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22FD" w14:textId="77777777" w:rsidR="00FD11A2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确认电机、轴承箱运转顺畅，无异响</w:t>
            </w:r>
          </w:p>
        </w:tc>
      </w:tr>
      <w:tr w:rsidR="00FD11A2" w14:paraId="754E3A57" w14:textId="77777777">
        <w:trPr>
          <w:trHeight w:val="183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7C2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/>
                <w:kern w:val="0"/>
                <w:lang w:bidi="hi-IN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F4C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冷却塔填料清洗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DF0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362D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/>
                <w:kern w:val="0"/>
                <w:lang w:bidi="hi-IN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027D" w14:textId="77777777" w:rsidR="00FD11A2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表面不能有垢片</w:t>
            </w:r>
          </w:p>
        </w:tc>
      </w:tr>
      <w:tr w:rsidR="00FD11A2" w14:paraId="2CAD058E" w14:textId="77777777">
        <w:trPr>
          <w:trHeight w:val="1052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2001" w14:textId="77777777" w:rsidR="00FD11A2" w:rsidRDefault="00000000">
            <w:pPr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9EB3" w14:textId="77777777" w:rsidR="00FD11A2" w:rsidRDefault="00000000">
            <w:pPr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冷凝器清洗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3F27" w14:textId="77777777" w:rsidR="00FD11A2" w:rsidRDefault="00000000">
            <w:pPr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740A" w14:textId="77777777" w:rsidR="00FD11A2" w:rsidRDefault="00000000">
            <w:pPr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784E" w14:textId="77777777" w:rsidR="00FD11A2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表面不能有垢片</w:t>
            </w:r>
          </w:p>
        </w:tc>
      </w:tr>
      <w:tr w:rsidR="00FD11A2" w14:paraId="28EA33A4" w14:textId="77777777">
        <w:trPr>
          <w:trHeight w:val="56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B6D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/>
                <w:kern w:val="0"/>
                <w:lang w:bidi="hi-IN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8FA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服务完毕，每台逐步启动。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6105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F17A" w14:textId="77777777" w:rsidR="00FD11A2" w:rsidRDefault="0000000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lang w:bidi="hi-IN"/>
              </w:rPr>
            </w:pPr>
            <w:r>
              <w:rPr>
                <w:rFonts w:ascii="宋体" w:hAnsi="宋体" w:cs="宋体" w:hint="eastAsia"/>
                <w:kern w:val="0"/>
                <w:lang w:bidi="hi-IN"/>
              </w:rPr>
              <w:t>1</w:t>
            </w:r>
            <w:r>
              <w:rPr>
                <w:rFonts w:ascii="宋体" w:hAnsi="宋体" w:cs="宋体"/>
                <w:kern w:val="0"/>
                <w:lang w:bidi="hi-IN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E67" w14:textId="77777777" w:rsidR="00FD11A2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达到整体</w:t>
            </w:r>
            <w:r>
              <w:rPr>
                <w:rFonts w:ascii="Times New Roman" w:hAnsi="Times New Roman" w:cs="Times New Roman"/>
              </w:rPr>
              <w:t>噪音</w:t>
            </w:r>
            <w:r>
              <w:rPr>
                <w:rFonts w:ascii="Times New Roman" w:hAnsi="Times New Roman" w:cs="Times New Roman" w:hint="eastAsia"/>
              </w:rPr>
              <w:t>不超标，</w:t>
            </w:r>
            <w:r>
              <w:rPr>
                <w:rFonts w:ascii="Times New Roman" w:hAnsi="Times New Roman" w:cs="Times New Roman"/>
              </w:rPr>
              <w:t>塔体无异常振动</w:t>
            </w:r>
          </w:p>
        </w:tc>
      </w:tr>
    </w:tbl>
    <w:p w14:paraId="3BCBD58C" w14:textId="77777777" w:rsidR="00FD11A2" w:rsidRDefault="00000000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提供年度维修保养报告</w:t>
      </w:r>
      <w:r>
        <w:rPr>
          <w:rFonts w:ascii="黑体" w:eastAsia="黑体" w:cs="黑体"/>
          <w:kern w:val="0"/>
          <w:sz w:val="28"/>
          <w:szCs w:val="28"/>
        </w:rPr>
        <w:t>;</w:t>
      </w:r>
    </w:p>
    <w:p w14:paraId="15CC33D4" w14:textId="77777777" w:rsidR="00FD11A2" w:rsidRDefault="00000000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 w:themeColor="text1"/>
          <w:kern w:val="0"/>
          <w:sz w:val="28"/>
          <w:szCs w:val="28"/>
        </w:rPr>
        <w:t>必须在2</w:t>
      </w:r>
      <w:r>
        <w:rPr>
          <w:rFonts w:ascii="宋体" w:cs="宋体"/>
          <w:b/>
          <w:bCs/>
          <w:color w:val="000000" w:themeColor="text1"/>
          <w:kern w:val="0"/>
          <w:sz w:val="28"/>
          <w:szCs w:val="28"/>
        </w:rPr>
        <w:t>023</w:t>
      </w:r>
      <w:r>
        <w:rPr>
          <w:rFonts w:ascii="宋体" w:cs="宋体" w:hint="eastAsia"/>
          <w:b/>
          <w:bCs/>
          <w:color w:val="000000" w:themeColor="text1"/>
          <w:kern w:val="0"/>
          <w:sz w:val="28"/>
          <w:szCs w:val="28"/>
        </w:rPr>
        <w:t>年</w:t>
      </w:r>
      <w:r>
        <w:rPr>
          <w:rFonts w:ascii="宋体" w:cs="宋体"/>
          <w:b/>
          <w:bCs/>
          <w:color w:val="000000" w:themeColor="text1"/>
          <w:kern w:val="0"/>
          <w:sz w:val="28"/>
          <w:szCs w:val="28"/>
        </w:rPr>
        <w:t>5</w:t>
      </w:r>
      <w:r>
        <w:rPr>
          <w:rFonts w:ascii="宋体" w:cs="宋体" w:hint="eastAsia"/>
          <w:b/>
          <w:bCs/>
          <w:color w:val="000000" w:themeColor="text1"/>
          <w:kern w:val="0"/>
          <w:sz w:val="28"/>
          <w:szCs w:val="28"/>
        </w:rPr>
        <w:t>月</w:t>
      </w:r>
      <w:r>
        <w:rPr>
          <w:rFonts w:ascii="宋体" w:cs="宋体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宋体" w:cs="宋体" w:hint="eastAsia"/>
          <w:b/>
          <w:bCs/>
          <w:color w:val="000000" w:themeColor="text1"/>
          <w:kern w:val="0"/>
          <w:sz w:val="28"/>
          <w:szCs w:val="28"/>
        </w:rPr>
        <w:t>号前维保完毕。</w:t>
      </w:r>
    </w:p>
    <w:p w14:paraId="55ED08EE" w14:textId="77777777" w:rsidR="00FD11A2" w:rsidRDefault="00FD11A2">
      <w:pPr>
        <w:pStyle w:val="20"/>
        <w:ind w:leftChars="0" w:left="480" w:firstLine="0"/>
      </w:pPr>
    </w:p>
    <w:p w14:paraId="017C8628" w14:textId="77777777" w:rsidR="00FD11A2" w:rsidRDefault="00FD11A2">
      <w:pPr>
        <w:pStyle w:val="20"/>
        <w:ind w:leftChars="0" w:left="0" w:firstLine="0"/>
      </w:pPr>
    </w:p>
    <w:p w14:paraId="21334B07" w14:textId="77777777" w:rsidR="00FD11A2" w:rsidRDefault="00000000">
      <w:pPr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技术要求；</w:t>
      </w:r>
      <w:r>
        <w:rPr>
          <w:rFonts w:hint="eastAsia"/>
          <w:sz w:val="28"/>
          <w:szCs w:val="28"/>
        </w:rPr>
        <w:t xml:space="preserve"> </w:t>
      </w:r>
    </w:p>
    <w:p w14:paraId="47D2229C" w14:textId="77777777" w:rsidR="00FD11A2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2.1.</w:t>
      </w:r>
      <w:r>
        <w:rPr>
          <w:rFonts w:hint="eastAsia"/>
          <w:sz w:val="28"/>
          <w:szCs w:val="28"/>
        </w:rPr>
        <w:t>投标人应具有中央空调，制冷设备维修资质，并有中央空调制冷设备维修清洗经验及案例。</w:t>
      </w:r>
    </w:p>
    <w:p w14:paraId="6386A28F" w14:textId="77777777" w:rsidR="00FD11A2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2.2.</w:t>
      </w:r>
      <w:r>
        <w:rPr>
          <w:rFonts w:hint="eastAsia"/>
          <w:sz w:val="28"/>
          <w:szCs w:val="28"/>
        </w:rPr>
        <w:t>施工人员必须具有制冷设备维修职业资格证书。（</w:t>
      </w:r>
      <w:r>
        <w:rPr>
          <w:rFonts w:ascii="宋体" w:cs="宋体" w:hint="eastAsia"/>
          <w:color w:val="000000" w:themeColor="text1"/>
          <w:kern w:val="0"/>
          <w:sz w:val="28"/>
          <w:szCs w:val="28"/>
        </w:rPr>
        <w:t>有设备厂商授权证书优先）</w:t>
      </w:r>
    </w:p>
    <w:p w14:paraId="3F172F0D" w14:textId="77777777" w:rsidR="00FD11A2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2.3.</w:t>
      </w:r>
      <w:r>
        <w:rPr>
          <w:rFonts w:hint="eastAsia"/>
          <w:sz w:val="28"/>
          <w:szCs w:val="28"/>
        </w:rPr>
        <w:t>施工完工后向甲方提供专业检测机构冷却水检测合格报告。</w:t>
      </w:r>
    </w:p>
    <w:p w14:paraId="7774DD29" w14:textId="77777777" w:rsidR="00FD11A2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2.4.</w:t>
      </w:r>
      <w:r>
        <w:rPr>
          <w:rFonts w:hint="eastAsia"/>
          <w:sz w:val="28"/>
          <w:szCs w:val="28"/>
        </w:rPr>
        <w:t>负责本制冷期冷却塔故障处理，响应时间不超过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小时。</w:t>
      </w:r>
    </w:p>
    <w:p w14:paraId="59556D1F" w14:textId="77777777" w:rsidR="00FD11A2" w:rsidRDefault="00000000">
      <w:pPr>
        <w:pStyle w:val="aa"/>
        <w:widowControl/>
        <w:spacing w:beforeAutospacing="0" w:afterAutospacing="0"/>
        <w:ind w:firstLineChars="200" w:firstLine="560"/>
        <w:rPr>
          <w:rFonts w:asciiTheme="minorEastAsia" w:hAnsiTheme="minorEastAsia" w:cstheme="minorEastAsia"/>
          <w:b/>
          <w:bCs/>
          <w:szCs w:val="24"/>
        </w:rPr>
      </w:pPr>
      <w:r>
        <w:rPr>
          <w:rFonts w:ascii="宋体" w:hAnsi="宋体" w:cs="宋体" w:hint="eastAsia"/>
          <w:sz w:val="28"/>
          <w:szCs w:val="28"/>
        </w:rPr>
        <w:t>2.5.在十堰市区有固定营业场所，并在人员、设备、资金等方面具备相应的施工能力。有相关专业技术人员资格证书，能够按照医院要求按时完成工作。</w:t>
      </w:r>
    </w:p>
    <w:p w14:paraId="3D482896" w14:textId="77777777" w:rsidR="00FD11A2" w:rsidRDefault="00000000">
      <w:pPr>
        <w:pStyle w:val="af0"/>
        <w:ind w:firstLineChars="0" w:firstLine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lang w:val="en-US"/>
        </w:rPr>
        <w:t>三、</w:t>
      </w:r>
      <w:r>
        <w:rPr>
          <w:rFonts w:asciiTheme="minorEastAsia" w:hAnsiTheme="minorEastAsia"/>
          <w:b/>
          <w:bCs/>
          <w:sz w:val="28"/>
          <w:szCs w:val="28"/>
        </w:rPr>
        <w:t>供应商资质要求：</w:t>
      </w:r>
    </w:p>
    <w:p w14:paraId="1449D2AB" w14:textId="77777777" w:rsidR="00FD11A2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3.1.1 </w:t>
      </w:r>
      <w:r>
        <w:rPr>
          <w:rFonts w:asciiTheme="minorEastAsia" w:hAnsiTheme="minorEastAsia"/>
          <w:sz w:val="28"/>
          <w:szCs w:val="28"/>
        </w:rPr>
        <w:t>供应商应是注册于中华人民共和国的独立企业法人，满足采购文件要求资格的企业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14:paraId="6F23AB3B" w14:textId="77777777" w:rsidR="00FD11A2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3.1.2 </w:t>
      </w:r>
      <w:r>
        <w:rPr>
          <w:rFonts w:asciiTheme="minorEastAsia" w:hAnsiTheme="minorEastAsia"/>
          <w:sz w:val="28"/>
          <w:szCs w:val="28"/>
        </w:rPr>
        <w:t>符合政府采购法第二十二条规定的供应商资格条件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14:paraId="466CF0B7" w14:textId="77777777" w:rsidR="00FD11A2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①具有独立承担民事责任的能力；</w:t>
      </w:r>
    </w:p>
    <w:p w14:paraId="5C5B871A" w14:textId="77777777" w:rsidR="00FD11A2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②具有良好的</w:t>
      </w:r>
      <w:r>
        <w:rPr>
          <w:rFonts w:asciiTheme="minorEastAsia" w:hAnsiTheme="minorEastAsia" w:hint="eastAsia"/>
          <w:sz w:val="28"/>
          <w:szCs w:val="28"/>
        </w:rPr>
        <w:t>服务</w:t>
      </w:r>
      <w:r>
        <w:rPr>
          <w:rFonts w:asciiTheme="minorEastAsia" w:hAnsiTheme="minorEastAsia"/>
          <w:sz w:val="28"/>
          <w:szCs w:val="28"/>
        </w:rPr>
        <w:t>信誉和健全的财务会计制度；</w:t>
      </w:r>
    </w:p>
    <w:p w14:paraId="3E5ADC7E" w14:textId="77777777" w:rsidR="00FD11A2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③具有履行合同所必需的设备和专业技术</w:t>
      </w:r>
      <w:r>
        <w:rPr>
          <w:rFonts w:asciiTheme="minorEastAsia" w:hAnsiTheme="minorEastAsia" w:hint="eastAsia"/>
          <w:sz w:val="28"/>
          <w:szCs w:val="28"/>
        </w:rPr>
        <w:t>人员</w:t>
      </w:r>
      <w:r>
        <w:rPr>
          <w:rFonts w:asciiTheme="minorEastAsia" w:hAnsiTheme="minorEastAsia"/>
          <w:sz w:val="28"/>
          <w:szCs w:val="28"/>
        </w:rPr>
        <w:t>；</w:t>
      </w:r>
    </w:p>
    <w:p w14:paraId="3EC9A4C4" w14:textId="77777777" w:rsidR="00FD11A2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④</w:t>
      </w:r>
      <w:r>
        <w:rPr>
          <w:rFonts w:asciiTheme="minorEastAsia" w:hAnsiTheme="minorEastAsia" w:hint="eastAsia"/>
          <w:sz w:val="28"/>
          <w:szCs w:val="28"/>
        </w:rPr>
        <w:t>具</w:t>
      </w:r>
      <w:r>
        <w:rPr>
          <w:rFonts w:asciiTheme="minorEastAsia" w:hAnsiTheme="minorEastAsia"/>
          <w:sz w:val="28"/>
          <w:szCs w:val="28"/>
        </w:rPr>
        <w:t>有依法缴纳税收和社会保障资金的良好记录；</w:t>
      </w:r>
    </w:p>
    <w:p w14:paraId="58C2C89F" w14:textId="77777777" w:rsidR="00FD11A2" w:rsidRDefault="00000000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⑤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参加本次投标活动前三年内，</w:t>
      </w:r>
      <w:r>
        <w:rPr>
          <w:rFonts w:asciiTheme="minorEastAsia" w:eastAsiaTheme="minorEastAsia" w:hAnsiTheme="minorEastAsia" w:cstheme="minorEastAsia" w:hint="eastAsia"/>
          <w:spacing w:val="-9"/>
          <w:sz w:val="28"/>
          <w:szCs w:val="28"/>
        </w:rPr>
        <w:t>在服务活动中没有重大违法记录；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 </w:t>
      </w:r>
    </w:p>
    <w:p w14:paraId="4397584C" w14:textId="77777777" w:rsidR="00FD11A2" w:rsidRDefault="00000000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近三年内不存在违反招投标和政府采购相关法律法规的禁止行为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 </w:t>
      </w:r>
    </w:p>
    <w:p w14:paraId="202341F7" w14:textId="77777777" w:rsidR="00FD11A2" w:rsidRDefault="00000000">
      <w:pPr>
        <w:pStyle w:val="aa"/>
        <w:widowControl/>
        <w:spacing w:line="320" w:lineRule="atLeas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四、投标文件要求：</w:t>
      </w:r>
    </w:p>
    <w:p w14:paraId="03A658DB" w14:textId="77777777" w:rsidR="00FD11A2" w:rsidRDefault="00000000">
      <w:pPr>
        <w:pStyle w:val="aa"/>
        <w:widowControl/>
        <w:numPr>
          <w:ilvl w:val="0"/>
          <w:numId w:val="6"/>
        </w:numPr>
        <w:spacing w:line="400" w:lineRule="atLeast"/>
        <w:ind w:hanging="14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有效期内的营业执照正副本复印件</w:t>
      </w:r>
    </w:p>
    <w:p w14:paraId="1FAB7EE9" w14:textId="77777777" w:rsidR="00FD11A2" w:rsidRDefault="00000000">
      <w:pPr>
        <w:pStyle w:val="aa"/>
        <w:widowControl/>
        <w:numPr>
          <w:ilvl w:val="0"/>
          <w:numId w:val="6"/>
        </w:numPr>
        <w:spacing w:line="400" w:lineRule="atLeast"/>
        <w:ind w:left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投标文件真实性的声明函；</w:t>
      </w:r>
    </w:p>
    <w:p w14:paraId="113070B6" w14:textId="77777777" w:rsidR="00FD11A2" w:rsidRDefault="00000000">
      <w:pPr>
        <w:pStyle w:val="aa"/>
        <w:widowControl/>
        <w:numPr>
          <w:ilvl w:val="0"/>
          <w:numId w:val="6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投标代表为法人代表的，需提供法人代表证明书原件和法人代表身份证复印件；</w:t>
      </w:r>
    </w:p>
    <w:p w14:paraId="0A60B536" w14:textId="77777777" w:rsidR="00FD11A2" w:rsidRDefault="00000000">
      <w:pPr>
        <w:pStyle w:val="aa"/>
        <w:widowControl/>
        <w:numPr>
          <w:ilvl w:val="0"/>
          <w:numId w:val="6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投标代表非法人代表的，需提供“法定代表人授权书”原件及投标代表本人身份证</w:t>
      </w:r>
      <w:r>
        <w:rPr>
          <w:rFonts w:asciiTheme="minorEastAsia" w:hAnsiTheme="minorEastAsia" w:cstheme="minorEastAsia" w:hint="eastAsia"/>
          <w:sz w:val="28"/>
          <w:szCs w:val="28"/>
        </w:rPr>
        <w:t>及复印件和法人身份证复印件；</w:t>
      </w:r>
    </w:p>
    <w:p w14:paraId="3B1489D9" w14:textId="77777777" w:rsidR="00FD11A2" w:rsidRDefault="00000000">
      <w:pPr>
        <w:pStyle w:val="aa"/>
        <w:widowControl/>
        <w:numPr>
          <w:ilvl w:val="0"/>
          <w:numId w:val="6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投标人符合规定条件的业绩；</w:t>
      </w:r>
    </w:p>
    <w:p w14:paraId="1DF90A46" w14:textId="77777777" w:rsidR="00FD11A2" w:rsidRDefault="00000000">
      <w:pPr>
        <w:pStyle w:val="aa"/>
        <w:widowControl/>
        <w:numPr>
          <w:ilvl w:val="0"/>
          <w:numId w:val="6"/>
        </w:numPr>
        <w:spacing w:line="400" w:lineRule="atLeast"/>
        <w:ind w:left="640" w:hanging="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报价单（含税）。</w:t>
      </w:r>
    </w:p>
    <w:sectPr w:rsidR="00FD11A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52F5" w14:textId="77777777" w:rsidR="007973F7" w:rsidRDefault="007973F7">
      <w:pPr>
        <w:spacing w:line="240" w:lineRule="auto"/>
      </w:pPr>
      <w:r>
        <w:separator/>
      </w:r>
    </w:p>
  </w:endnote>
  <w:endnote w:type="continuationSeparator" w:id="0">
    <w:p w14:paraId="59C3B8C1" w14:textId="77777777" w:rsidR="007973F7" w:rsidRDefault="0079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7837" w14:textId="77777777" w:rsidR="007973F7" w:rsidRDefault="007973F7">
      <w:r>
        <w:separator/>
      </w:r>
    </w:p>
  </w:footnote>
  <w:footnote w:type="continuationSeparator" w:id="0">
    <w:p w14:paraId="09887650" w14:textId="77777777" w:rsidR="007973F7" w:rsidRDefault="007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B6358"/>
    <w:multiLevelType w:val="singleLevel"/>
    <w:tmpl w:val="8D4B635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61317A8"/>
    <w:multiLevelType w:val="singleLevel"/>
    <w:tmpl w:val="B61317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BDBAAF14"/>
    <w:multiLevelType w:val="singleLevel"/>
    <w:tmpl w:val="BDBAAF14"/>
    <w:lvl w:ilvl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3" w15:restartNumberingAfterBreak="0">
    <w:nsid w:val="5CAC7B4D"/>
    <w:multiLevelType w:val="multilevel"/>
    <w:tmpl w:val="5CAC7B4D"/>
    <w:lvl w:ilvl="0">
      <w:start w:val="1"/>
      <w:numFmt w:val="decimal"/>
      <w:lvlText w:val="%1、"/>
      <w:lvlJc w:val="left"/>
      <w:pPr>
        <w:ind w:left="1200" w:hanging="720"/>
      </w:pPr>
      <w:rPr>
        <w:rFonts w:hint="default"/>
        <w:sz w:val="36"/>
        <w:szCs w:val="36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4" w15:restartNumberingAfterBreak="0">
    <w:nsid w:val="5F29FB43"/>
    <w:multiLevelType w:val="multilevel"/>
    <w:tmpl w:val="5F29FB4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5" w15:restartNumberingAfterBreak="0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284"/>
        </w:tabs>
        <w:ind w:left="284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1302157172">
    <w:abstractNumId w:val="4"/>
  </w:num>
  <w:num w:numId="2" w16cid:durableId="1322811081">
    <w:abstractNumId w:val="5"/>
  </w:num>
  <w:num w:numId="3" w16cid:durableId="1931543621">
    <w:abstractNumId w:val="1"/>
  </w:num>
  <w:num w:numId="4" w16cid:durableId="158814174">
    <w:abstractNumId w:val="3"/>
  </w:num>
  <w:num w:numId="5" w16cid:durableId="1673532703">
    <w:abstractNumId w:val="0"/>
  </w:num>
  <w:num w:numId="6" w16cid:durableId="744499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4M2MyMzcxYjAyMWI1MDkzM2Q1MDk5NmQ4MTNmYjYifQ=="/>
  </w:docVars>
  <w:rsids>
    <w:rsidRoot w:val="00215EB1"/>
    <w:rsid w:val="9F5728B1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33387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790"/>
    <w:rsid w:val="003064FF"/>
    <w:rsid w:val="00316E7F"/>
    <w:rsid w:val="00321A2A"/>
    <w:rsid w:val="00323B0A"/>
    <w:rsid w:val="00332A90"/>
    <w:rsid w:val="00342205"/>
    <w:rsid w:val="00343C00"/>
    <w:rsid w:val="00343F0A"/>
    <w:rsid w:val="003475F0"/>
    <w:rsid w:val="00351C6E"/>
    <w:rsid w:val="003563CB"/>
    <w:rsid w:val="00386D7B"/>
    <w:rsid w:val="00391C08"/>
    <w:rsid w:val="003A0284"/>
    <w:rsid w:val="003A25FD"/>
    <w:rsid w:val="003A42B1"/>
    <w:rsid w:val="003A6F1C"/>
    <w:rsid w:val="003A738A"/>
    <w:rsid w:val="003B5E0C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A1EC6"/>
    <w:rsid w:val="004B371A"/>
    <w:rsid w:val="004B5E13"/>
    <w:rsid w:val="004C1E2A"/>
    <w:rsid w:val="004C4504"/>
    <w:rsid w:val="004E43BF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973F7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7B48"/>
    <w:rsid w:val="00A20F42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2690"/>
    <w:rsid w:val="00B54AB6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4BA"/>
    <w:rsid w:val="00F73A79"/>
    <w:rsid w:val="00F76BDF"/>
    <w:rsid w:val="00F96E84"/>
    <w:rsid w:val="00FA32A0"/>
    <w:rsid w:val="00FB0AAA"/>
    <w:rsid w:val="00FC04E9"/>
    <w:rsid w:val="00FC0BA6"/>
    <w:rsid w:val="00FC461D"/>
    <w:rsid w:val="00FD11A2"/>
    <w:rsid w:val="00FD3D79"/>
    <w:rsid w:val="01311D17"/>
    <w:rsid w:val="01A91989"/>
    <w:rsid w:val="01C0309B"/>
    <w:rsid w:val="01DD3C4D"/>
    <w:rsid w:val="026747A0"/>
    <w:rsid w:val="02D46401"/>
    <w:rsid w:val="02F079B0"/>
    <w:rsid w:val="038A570F"/>
    <w:rsid w:val="0405748B"/>
    <w:rsid w:val="04695C6C"/>
    <w:rsid w:val="049802FF"/>
    <w:rsid w:val="055C5C93"/>
    <w:rsid w:val="05E8737A"/>
    <w:rsid w:val="06DF0467"/>
    <w:rsid w:val="0777244E"/>
    <w:rsid w:val="08C94F2B"/>
    <w:rsid w:val="090917CB"/>
    <w:rsid w:val="09250C96"/>
    <w:rsid w:val="09D9119E"/>
    <w:rsid w:val="09E111DE"/>
    <w:rsid w:val="0A963238"/>
    <w:rsid w:val="0A9B46A5"/>
    <w:rsid w:val="0ABC3E3D"/>
    <w:rsid w:val="0ADB2CF4"/>
    <w:rsid w:val="0B8C422C"/>
    <w:rsid w:val="0C321039"/>
    <w:rsid w:val="0C7B478E"/>
    <w:rsid w:val="0E39220B"/>
    <w:rsid w:val="0E8F43BD"/>
    <w:rsid w:val="0F391C85"/>
    <w:rsid w:val="0F474DFC"/>
    <w:rsid w:val="0F6E05DA"/>
    <w:rsid w:val="102E2D11"/>
    <w:rsid w:val="108D683E"/>
    <w:rsid w:val="109C2F25"/>
    <w:rsid w:val="11074842"/>
    <w:rsid w:val="118B7221"/>
    <w:rsid w:val="11B86D77"/>
    <w:rsid w:val="122338FE"/>
    <w:rsid w:val="12C7072D"/>
    <w:rsid w:val="156B27E5"/>
    <w:rsid w:val="16111CBF"/>
    <w:rsid w:val="179B49B5"/>
    <w:rsid w:val="186C142F"/>
    <w:rsid w:val="1963014B"/>
    <w:rsid w:val="19632832"/>
    <w:rsid w:val="199450E1"/>
    <w:rsid w:val="1A1B135F"/>
    <w:rsid w:val="1AFF2A2E"/>
    <w:rsid w:val="1C536B8E"/>
    <w:rsid w:val="1CFA16FF"/>
    <w:rsid w:val="1DEF6D8A"/>
    <w:rsid w:val="1E3FAB06"/>
    <w:rsid w:val="1E57048B"/>
    <w:rsid w:val="1EE066D3"/>
    <w:rsid w:val="1F2B2044"/>
    <w:rsid w:val="1FD04999"/>
    <w:rsid w:val="1FF24910"/>
    <w:rsid w:val="200363DF"/>
    <w:rsid w:val="201E11C5"/>
    <w:rsid w:val="20A98C55"/>
    <w:rsid w:val="21731A80"/>
    <w:rsid w:val="21792C6F"/>
    <w:rsid w:val="219043E0"/>
    <w:rsid w:val="21D95D87"/>
    <w:rsid w:val="21DE514B"/>
    <w:rsid w:val="221C3EC6"/>
    <w:rsid w:val="227B299A"/>
    <w:rsid w:val="23AC3027"/>
    <w:rsid w:val="253D7C59"/>
    <w:rsid w:val="25402227"/>
    <w:rsid w:val="25F27417"/>
    <w:rsid w:val="262F3FF1"/>
    <w:rsid w:val="2741623A"/>
    <w:rsid w:val="27C22E19"/>
    <w:rsid w:val="28060F58"/>
    <w:rsid w:val="285C14C0"/>
    <w:rsid w:val="2AD82738"/>
    <w:rsid w:val="2BB62C95"/>
    <w:rsid w:val="2D0A14EA"/>
    <w:rsid w:val="2EB77450"/>
    <w:rsid w:val="2EF91817"/>
    <w:rsid w:val="2F94153F"/>
    <w:rsid w:val="315A0567"/>
    <w:rsid w:val="315F792B"/>
    <w:rsid w:val="317258B0"/>
    <w:rsid w:val="31FC5599"/>
    <w:rsid w:val="32990C1B"/>
    <w:rsid w:val="33296443"/>
    <w:rsid w:val="337E072C"/>
    <w:rsid w:val="33B71CA0"/>
    <w:rsid w:val="34E46AC5"/>
    <w:rsid w:val="351729F7"/>
    <w:rsid w:val="36201D7F"/>
    <w:rsid w:val="36580022"/>
    <w:rsid w:val="36653C36"/>
    <w:rsid w:val="37425D25"/>
    <w:rsid w:val="37893954"/>
    <w:rsid w:val="389A6DAB"/>
    <w:rsid w:val="38DB01DF"/>
    <w:rsid w:val="395D29A2"/>
    <w:rsid w:val="39B27192"/>
    <w:rsid w:val="3A5C70FE"/>
    <w:rsid w:val="3AC57BD6"/>
    <w:rsid w:val="3B1479D8"/>
    <w:rsid w:val="3B5B73B5"/>
    <w:rsid w:val="3BDB4052"/>
    <w:rsid w:val="3CE31410"/>
    <w:rsid w:val="3D096A38"/>
    <w:rsid w:val="3D581DFE"/>
    <w:rsid w:val="3DD07BE6"/>
    <w:rsid w:val="3E7D4A9D"/>
    <w:rsid w:val="3E946E66"/>
    <w:rsid w:val="3F1B1335"/>
    <w:rsid w:val="3F732F1F"/>
    <w:rsid w:val="40CA3013"/>
    <w:rsid w:val="40DC68A2"/>
    <w:rsid w:val="417967E7"/>
    <w:rsid w:val="41B72A06"/>
    <w:rsid w:val="42072EE9"/>
    <w:rsid w:val="428570D9"/>
    <w:rsid w:val="441B1DD7"/>
    <w:rsid w:val="44D25A49"/>
    <w:rsid w:val="45152A2C"/>
    <w:rsid w:val="456270F2"/>
    <w:rsid w:val="45F722FD"/>
    <w:rsid w:val="469F0A9E"/>
    <w:rsid w:val="46A6238B"/>
    <w:rsid w:val="472B386C"/>
    <w:rsid w:val="474433F3"/>
    <w:rsid w:val="4780737E"/>
    <w:rsid w:val="47833F1C"/>
    <w:rsid w:val="47B9643A"/>
    <w:rsid w:val="47F6293F"/>
    <w:rsid w:val="47FB405B"/>
    <w:rsid w:val="480F16FC"/>
    <w:rsid w:val="48E704DA"/>
    <w:rsid w:val="49E03469"/>
    <w:rsid w:val="4A280A29"/>
    <w:rsid w:val="4BC304DA"/>
    <w:rsid w:val="4C8A18A8"/>
    <w:rsid w:val="4CAF57B3"/>
    <w:rsid w:val="4DE75219"/>
    <w:rsid w:val="4DFFEF47"/>
    <w:rsid w:val="4F895E47"/>
    <w:rsid w:val="4FFF20A1"/>
    <w:rsid w:val="50373AF5"/>
    <w:rsid w:val="5144471C"/>
    <w:rsid w:val="517F39A6"/>
    <w:rsid w:val="52067C23"/>
    <w:rsid w:val="540463E4"/>
    <w:rsid w:val="54EA55DA"/>
    <w:rsid w:val="55674E7D"/>
    <w:rsid w:val="565261F0"/>
    <w:rsid w:val="567315FF"/>
    <w:rsid w:val="572C46CA"/>
    <w:rsid w:val="57ABF3B2"/>
    <w:rsid w:val="57F4051E"/>
    <w:rsid w:val="5827444F"/>
    <w:rsid w:val="58F33322"/>
    <w:rsid w:val="59DF76D7"/>
    <w:rsid w:val="5A3D7F5A"/>
    <w:rsid w:val="5B084A0C"/>
    <w:rsid w:val="5C6A7000"/>
    <w:rsid w:val="5C9DA247"/>
    <w:rsid w:val="5CD03307"/>
    <w:rsid w:val="5DD76917"/>
    <w:rsid w:val="5DD92690"/>
    <w:rsid w:val="5E0C320A"/>
    <w:rsid w:val="5E3E6996"/>
    <w:rsid w:val="5FBE7169"/>
    <w:rsid w:val="5FDFB220"/>
    <w:rsid w:val="5FE02880"/>
    <w:rsid w:val="600D4872"/>
    <w:rsid w:val="601B6F8F"/>
    <w:rsid w:val="60496549"/>
    <w:rsid w:val="605129B1"/>
    <w:rsid w:val="606E7F70"/>
    <w:rsid w:val="60AD570E"/>
    <w:rsid w:val="61AB4343"/>
    <w:rsid w:val="6217362B"/>
    <w:rsid w:val="62B341DC"/>
    <w:rsid w:val="62BA6289"/>
    <w:rsid w:val="62D11B87"/>
    <w:rsid w:val="631B1054"/>
    <w:rsid w:val="64277693"/>
    <w:rsid w:val="64281C7B"/>
    <w:rsid w:val="64552344"/>
    <w:rsid w:val="64B254D8"/>
    <w:rsid w:val="64B559C9"/>
    <w:rsid w:val="64CC2606"/>
    <w:rsid w:val="64D8544F"/>
    <w:rsid w:val="65DF0715"/>
    <w:rsid w:val="65FC33BF"/>
    <w:rsid w:val="66805D9E"/>
    <w:rsid w:val="66D103A8"/>
    <w:rsid w:val="680B72D0"/>
    <w:rsid w:val="68C57CDC"/>
    <w:rsid w:val="696C43B8"/>
    <w:rsid w:val="6994390F"/>
    <w:rsid w:val="6AFE3735"/>
    <w:rsid w:val="6B3929BF"/>
    <w:rsid w:val="6C886FE1"/>
    <w:rsid w:val="6CA33997"/>
    <w:rsid w:val="6CD81D64"/>
    <w:rsid w:val="6CE8759B"/>
    <w:rsid w:val="6D7318F2"/>
    <w:rsid w:val="6DD46EC5"/>
    <w:rsid w:val="6E2434B3"/>
    <w:rsid w:val="6F40431D"/>
    <w:rsid w:val="6F7DBBB1"/>
    <w:rsid w:val="6F7E6BF3"/>
    <w:rsid w:val="6FBB4D79"/>
    <w:rsid w:val="6FDFC24B"/>
    <w:rsid w:val="707E9BEF"/>
    <w:rsid w:val="71C11019"/>
    <w:rsid w:val="727662A7"/>
    <w:rsid w:val="72E66F89"/>
    <w:rsid w:val="73125FD0"/>
    <w:rsid w:val="73A921F6"/>
    <w:rsid w:val="73BF77DA"/>
    <w:rsid w:val="73D57259"/>
    <w:rsid w:val="74392AB2"/>
    <w:rsid w:val="769D2054"/>
    <w:rsid w:val="76CC46E8"/>
    <w:rsid w:val="771709C0"/>
    <w:rsid w:val="774A385E"/>
    <w:rsid w:val="77E57579"/>
    <w:rsid w:val="78EBDB5B"/>
    <w:rsid w:val="796450AB"/>
    <w:rsid w:val="796778AE"/>
    <w:rsid w:val="7A3C3932"/>
    <w:rsid w:val="7A7632E8"/>
    <w:rsid w:val="7B871525"/>
    <w:rsid w:val="7BB40B99"/>
    <w:rsid w:val="7C3A6597"/>
    <w:rsid w:val="7C907F65"/>
    <w:rsid w:val="7C9E2631"/>
    <w:rsid w:val="7D480412"/>
    <w:rsid w:val="7D637428"/>
    <w:rsid w:val="7DD65E4C"/>
    <w:rsid w:val="7DFAADEA"/>
    <w:rsid w:val="7E6B47E6"/>
    <w:rsid w:val="7EA68184"/>
    <w:rsid w:val="7EB62F04"/>
    <w:rsid w:val="7F390D88"/>
    <w:rsid w:val="7F8ACDFF"/>
    <w:rsid w:val="7FFD9792"/>
    <w:rsid w:val="7FFE9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6168CB1"/>
  <w15:docId w15:val="{449C52B7-1033-4AE0-80FD-B8F9F396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unhideWhenUsed="1" w:qFormat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0"/>
    <w:qFormat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DejaVu Sans" w:eastAsia="方正黑体_GBK" w:hAnsi="DejaVu Sans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eastAsia="方正黑体_GBK" w:hAnsi="DejaVu Sans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eastAsia="方正黑体_GBK" w:hAnsi="DejaVu Sans"/>
      <w:b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eastAsia="方正黑体_GBK" w:hAnsi="DejaVu Sans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eastAsia="方正黑体_GBK" w:hAnsi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uiPriority w:val="99"/>
    <w:unhideWhenUsed/>
    <w:qFormat/>
    <w:pPr>
      <w:tabs>
        <w:tab w:val="left" w:pos="720"/>
      </w:tabs>
      <w:ind w:firstLine="420"/>
    </w:pPr>
  </w:style>
  <w:style w:type="paragraph" w:styleId="a3">
    <w:name w:val="Body Text Indent"/>
    <w:basedOn w:val="a"/>
    <w:next w:val="20"/>
    <w:uiPriority w:val="99"/>
    <w:unhideWhenUsed/>
    <w:qFormat/>
    <w:pPr>
      <w:spacing w:after="120"/>
      <w:ind w:leftChars="200" w:left="420"/>
    </w:p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Body Text"/>
    <w:basedOn w:val="a"/>
    <w:next w:val="a"/>
    <w:uiPriority w:val="99"/>
    <w:unhideWhenUsed/>
    <w:qFormat/>
    <w:pPr>
      <w:spacing w:after="120"/>
    </w:pPr>
  </w:style>
  <w:style w:type="paragraph" w:styleId="21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Body Text 2"/>
    <w:basedOn w:val="a"/>
    <w:uiPriority w:val="99"/>
    <w:unhideWhenUsed/>
    <w:qFormat/>
    <w:pPr>
      <w:spacing w:line="480" w:lineRule="auto"/>
    </w:pPr>
    <w:rPr>
      <w:rFonts w:eastAsiaTheme="minorEastAsia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b">
    <w:name w:val="Body Text First Indent"/>
    <w:basedOn w:val="a5"/>
    <w:uiPriority w:val="99"/>
    <w:unhideWhenUsed/>
    <w:qFormat/>
    <w:pPr>
      <w:ind w:firstLineChars="100" w:firstLine="420"/>
    </w:pPr>
    <w:rPr>
      <w:rFonts w:ascii="Calibri" w:hAnsi="Calibri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temListinTable">
    <w:name w:val="Item List in Table"/>
    <w:basedOn w:val="a"/>
    <w:qFormat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hAnsi="Times New Roman" w:cs="Arial" w:hint="eastAsia"/>
      <w:kern w:val="0"/>
      <w:szCs w:val="21"/>
    </w:rPr>
  </w:style>
  <w:style w:type="paragraph" w:customStyle="1" w:styleId="23">
    <w:name w:val="正文 首行缩进:  2 字符"/>
    <w:basedOn w:val="a"/>
    <w:qFormat/>
    <w:pPr>
      <w:ind w:firstLineChars="200" w:firstLine="579"/>
    </w:pPr>
    <w:rPr>
      <w:rFonts w:ascii="Calibri" w:hAnsi="Calibri"/>
      <w:szCs w:val="20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Calibri" w:hAnsi="Calibri" w:cs="Calibri"/>
      <w:color w:val="000000"/>
      <w:sz w:val="20"/>
      <w:szCs w:val="20"/>
      <w:u w:val="none"/>
    </w:rPr>
  </w:style>
  <w:style w:type="paragraph" w:customStyle="1" w:styleId="11">
    <w:name w:val="列表段落1"/>
    <w:basedOn w:val="a"/>
    <w:uiPriority w:val="34"/>
    <w:qFormat/>
    <w:pPr>
      <w:ind w:firstLine="420"/>
    </w:pPr>
  </w:style>
  <w:style w:type="paragraph" w:customStyle="1" w:styleId="af">
    <w:name w:val="*正文"/>
    <w:basedOn w:val="a"/>
    <w:qFormat/>
    <w:pPr>
      <w:widowControl/>
      <w:ind w:firstLine="560"/>
      <w:jc w:val="left"/>
    </w:pPr>
    <w:rPr>
      <w:rFonts w:ascii="仿宋_GB2312" w:hAnsi="宋体" w:cs="Times New Roman"/>
      <w:color w:val="000000"/>
      <w:kern w:val="0"/>
      <w:szCs w:val="2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sz w:val="28"/>
      <w:szCs w:val="24"/>
    </w:rPr>
  </w:style>
  <w:style w:type="paragraph" w:customStyle="1" w:styleId="af0">
    <w:name w:val="宋体五号"/>
    <w:basedOn w:val="a5"/>
    <w:qFormat/>
    <w:pPr>
      <w:spacing w:after="0"/>
      <w:ind w:firstLineChars="200" w:firstLine="420"/>
    </w:pPr>
    <w:rPr>
      <w:rFonts w:ascii="宋体" w:hAnsi="宋体" w:cs="Times New Roman"/>
      <w:szCs w:val="21"/>
      <w:lang w:val="zh-CN"/>
    </w:rPr>
  </w:style>
  <w:style w:type="character" w:customStyle="1" w:styleId="dybiaocontent1">
    <w:name w:val="dy_biao_content1"/>
    <w:qFormat/>
    <w:rPr>
      <w:rFonts w:ascii="宋体" w:eastAsia="宋体" w:hAnsi="宋体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</Words>
  <Characters>1227</Characters>
  <Application>Microsoft Office Word</Application>
  <DocSecurity>0</DocSecurity>
  <Lines>10</Lines>
  <Paragraphs>2</Paragraphs>
  <ScaleCrop>false</ScaleCrop>
  <Company>Huawei Technologies Co.,Ltd.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B4464</cp:lastModifiedBy>
  <cp:revision>2</cp:revision>
  <dcterms:created xsi:type="dcterms:W3CDTF">2023-04-25T07:50:00Z</dcterms:created>
  <dcterms:modified xsi:type="dcterms:W3CDTF">2023-04-25T07:50:00Z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6D53011735794965960CFCCC23AE6D31_13</vt:lpwstr>
  </property>
</Properties>
</file>